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532976" w14:textId="77777777" w:rsidR="00612BBA" w:rsidRDefault="00612BBA" w:rsidP="00612BBA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DYNAMIC BUSINESS ENVIRONMENTS</w:t>
      </w:r>
    </w:p>
    <w:p w14:paraId="2A6A95F2" w14:textId="2EFFAA34" w:rsidR="00612BBA" w:rsidRPr="007A49A9" w:rsidRDefault="00612BBA" w:rsidP="00612BBA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Learning Outcome 2: Activity 3</w:t>
      </w:r>
    </w:p>
    <w:p w14:paraId="560724FA" w14:textId="5B446E7F" w:rsidR="00612BBA" w:rsidRDefault="00612BBA" w:rsidP="00612BBA">
      <w:pPr>
        <w:spacing w:after="0" w:line="240" w:lineRule="auto"/>
        <w:outlineLvl w:val="2"/>
        <w:rPr>
          <w:sz w:val="24"/>
          <w:szCs w:val="24"/>
          <w:lang w:val="en-GB"/>
        </w:rPr>
      </w:pP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>Group Activity</w:t>
      </w:r>
    </w:p>
    <w:p w14:paraId="6B227045" w14:textId="354C7140" w:rsidR="00612BBA" w:rsidRPr="007A49A9" w:rsidRDefault="00612BBA" w:rsidP="00612BBA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 w:rsidRPr="00612BBA">
        <w:rPr>
          <w:rFonts w:eastAsia="Calibri" w:cs="Arial"/>
          <w:b/>
          <w:bCs/>
          <w:color w:val="003967"/>
          <w:sz w:val="28"/>
          <w:lang w:val="en-GB" w:eastAsia="en-GB"/>
        </w:rPr>
        <w:t>External factors and PESTLE</w:t>
      </w:r>
      <w:r w:rsidRPr="00DB16DC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 </w:t>
      </w:r>
      <w:r w:rsidRPr="00062A98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 </w:t>
      </w:r>
      <w:r>
        <w:rPr>
          <w:rFonts w:eastAsia="Calibri" w:cs="Arial"/>
          <w:b/>
          <w:bCs/>
          <w:color w:val="003967"/>
          <w:sz w:val="28"/>
          <w:lang w:val="en-GB" w:eastAsia="en-GB"/>
        </w:rPr>
        <w:t xml:space="preserve"> </w:t>
      </w:r>
      <w:r w:rsidRPr="005B7C09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 </w:t>
      </w:r>
      <w:r>
        <w:rPr>
          <w:rFonts w:eastAsia="Calibri" w:cs="Arial"/>
          <w:b/>
          <w:bCs/>
          <w:color w:val="003967"/>
          <w:sz w:val="28"/>
          <w:lang w:val="en-GB" w:eastAsia="en-GB"/>
        </w:rPr>
        <w:t xml:space="preserve"> </w:t>
      </w:r>
      <w:r w:rsidRPr="00B21F78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 </w:t>
      </w:r>
      <w:r w:rsidRPr="00820604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 </w:t>
      </w:r>
    </w:p>
    <w:p w14:paraId="233A0506" w14:textId="77777777" w:rsidR="00612BBA" w:rsidRPr="007A49A9" w:rsidRDefault="00612BBA" w:rsidP="00612BBA">
      <w:pPr>
        <w:spacing w:after="0" w:line="240" w:lineRule="auto"/>
        <w:outlineLvl w:val="2"/>
        <w:rPr>
          <w:rFonts w:eastAsia="Calibri" w:cs="Calibri Light"/>
          <w:sz w:val="24"/>
          <w:szCs w:val="24"/>
          <w:lang w:val="en-GB"/>
        </w:rPr>
      </w:pPr>
    </w:p>
    <w:p w14:paraId="531BA335" w14:textId="12F075AF" w:rsidR="004755CC" w:rsidRDefault="00612BBA" w:rsidP="0018064C">
      <w:pPr>
        <w:rPr>
          <w:rFonts w:asciiTheme="majorHAnsi" w:eastAsia="Calibri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sz w:val="24"/>
          <w:szCs w:val="24"/>
        </w:rPr>
        <w:t xml:space="preserve">The </w:t>
      </w:r>
      <w:r w:rsidR="004755CC">
        <w:rPr>
          <w:rFonts w:asciiTheme="majorHAnsi" w:eastAsia="Calibri" w:hAnsiTheme="majorHAnsi" w:cstheme="majorHAnsi"/>
          <w:sz w:val="24"/>
          <w:szCs w:val="24"/>
        </w:rPr>
        <w:t>c</w:t>
      </w:r>
      <w:r w:rsidR="000F21F9" w:rsidRPr="00612BBA">
        <w:rPr>
          <w:rFonts w:asciiTheme="majorHAnsi" w:eastAsia="Calibri" w:hAnsiTheme="majorHAnsi" w:cstheme="majorHAnsi"/>
          <w:sz w:val="24"/>
          <w:szCs w:val="24"/>
        </w:rPr>
        <w:t xml:space="preserve">lass </w:t>
      </w:r>
      <w:r>
        <w:rPr>
          <w:rFonts w:asciiTheme="majorHAnsi" w:eastAsia="Calibri" w:hAnsiTheme="majorHAnsi" w:cstheme="majorHAnsi"/>
          <w:sz w:val="24"/>
          <w:szCs w:val="24"/>
        </w:rPr>
        <w:t>should first ag</w:t>
      </w:r>
      <w:r w:rsidR="000F21F9" w:rsidRPr="00612BBA">
        <w:rPr>
          <w:rFonts w:asciiTheme="majorHAnsi" w:eastAsia="Calibri" w:hAnsiTheme="majorHAnsi" w:cstheme="majorHAnsi"/>
          <w:sz w:val="24"/>
          <w:szCs w:val="24"/>
        </w:rPr>
        <w:t xml:space="preserve">ree on </w:t>
      </w:r>
      <w:r w:rsidR="0018064C" w:rsidRPr="00612BBA">
        <w:rPr>
          <w:rFonts w:asciiTheme="majorHAnsi" w:eastAsia="Calibri" w:hAnsiTheme="majorHAnsi" w:cstheme="majorHAnsi"/>
          <w:sz w:val="24"/>
          <w:szCs w:val="24"/>
        </w:rPr>
        <w:t xml:space="preserve">a </w:t>
      </w:r>
      <w:r w:rsidR="000F21F9" w:rsidRPr="00612BBA">
        <w:rPr>
          <w:rFonts w:asciiTheme="majorHAnsi" w:eastAsia="Calibri" w:hAnsiTheme="majorHAnsi" w:cstheme="majorHAnsi"/>
          <w:sz w:val="24"/>
          <w:szCs w:val="24"/>
        </w:rPr>
        <w:t xml:space="preserve">case study organisation </w:t>
      </w:r>
      <w:r w:rsidRPr="00612BBA">
        <w:rPr>
          <w:rFonts w:asciiTheme="majorHAnsi" w:eastAsia="Calibri" w:hAnsiTheme="majorHAnsi" w:cstheme="majorHAnsi"/>
          <w:sz w:val="24"/>
          <w:szCs w:val="24"/>
        </w:rPr>
        <w:t xml:space="preserve">that is familiar to everyone </w:t>
      </w:r>
      <w:r w:rsidR="004755CC">
        <w:rPr>
          <w:rFonts w:asciiTheme="majorHAnsi" w:eastAsia="Calibri" w:hAnsiTheme="majorHAnsi" w:cstheme="majorHAnsi"/>
          <w:sz w:val="24"/>
          <w:szCs w:val="24"/>
        </w:rPr>
        <w:t xml:space="preserve">either local or global </w:t>
      </w:r>
      <w:bookmarkStart w:id="0" w:name="_GoBack"/>
      <w:bookmarkEnd w:id="0"/>
      <w:r w:rsidRPr="00612BBA">
        <w:rPr>
          <w:rFonts w:asciiTheme="majorHAnsi" w:eastAsia="Calibri" w:hAnsiTheme="majorHAnsi" w:cstheme="majorHAnsi"/>
          <w:sz w:val="24"/>
          <w:szCs w:val="24"/>
        </w:rPr>
        <w:t xml:space="preserve">(e.g. </w:t>
      </w:r>
      <w:r w:rsidR="0018064C" w:rsidRPr="00612BBA">
        <w:rPr>
          <w:rFonts w:asciiTheme="majorHAnsi" w:eastAsia="Calibri" w:hAnsiTheme="majorHAnsi" w:cstheme="majorHAnsi"/>
          <w:sz w:val="24"/>
          <w:szCs w:val="24"/>
        </w:rPr>
        <w:t>Apple, McDonalds, HSBC</w:t>
      </w:r>
      <w:r>
        <w:rPr>
          <w:rFonts w:asciiTheme="majorHAnsi" w:eastAsia="Calibri" w:hAnsiTheme="majorHAnsi" w:cstheme="majorHAnsi"/>
          <w:sz w:val="24"/>
          <w:szCs w:val="24"/>
        </w:rPr>
        <w:t xml:space="preserve"> bank</w:t>
      </w:r>
      <w:r w:rsidR="004755CC">
        <w:rPr>
          <w:rFonts w:asciiTheme="majorHAnsi" w:eastAsia="Calibri" w:hAnsiTheme="majorHAnsi" w:cstheme="majorHAnsi"/>
          <w:sz w:val="24"/>
          <w:szCs w:val="24"/>
        </w:rPr>
        <w:t>, perhaps</w:t>
      </w:r>
      <w:r w:rsidRPr="00612BBA">
        <w:rPr>
          <w:rFonts w:asciiTheme="majorHAnsi" w:eastAsia="Calibri" w:hAnsiTheme="majorHAnsi" w:cstheme="majorHAnsi"/>
          <w:sz w:val="24"/>
          <w:szCs w:val="24"/>
        </w:rPr>
        <w:t xml:space="preserve">). </w:t>
      </w:r>
    </w:p>
    <w:p w14:paraId="731D9ABE" w14:textId="66511B31" w:rsidR="000F21F9" w:rsidRPr="00612BBA" w:rsidRDefault="00612BBA" w:rsidP="0018064C">
      <w:pPr>
        <w:rPr>
          <w:rFonts w:asciiTheme="majorHAnsi" w:eastAsia="Calibri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sz w:val="24"/>
          <w:szCs w:val="24"/>
        </w:rPr>
        <w:t>In groups:</w:t>
      </w:r>
    </w:p>
    <w:p w14:paraId="6C54FE49" w14:textId="420F3068" w:rsidR="0085115C" w:rsidRPr="00612BBA" w:rsidRDefault="00612BBA" w:rsidP="000F21F9">
      <w:pPr>
        <w:pStyle w:val="ListParagraph"/>
        <w:numPr>
          <w:ilvl w:val="0"/>
          <w:numId w:val="5"/>
        </w:numPr>
        <w:rPr>
          <w:rFonts w:asciiTheme="majorHAnsi" w:eastAsia="Calibri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sz w:val="24"/>
          <w:szCs w:val="24"/>
        </w:rPr>
        <w:t>I</w:t>
      </w:r>
      <w:r w:rsidR="0085115C" w:rsidRPr="00612BBA">
        <w:rPr>
          <w:rFonts w:asciiTheme="majorHAnsi" w:eastAsia="Calibri" w:hAnsiTheme="majorHAnsi" w:cstheme="majorHAnsi"/>
          <w:sz w:val="24"/>
          <w:szCs w:val="24"/>
        </w:rPr>
        <w:t xml:space="preserve">dentify the main external factors that apply to all </w:t>
      </w:r>
      <w:r w:rsidR="004755CC">
        <w:rPr>
          <w:rFonts w:asciiTheme="majorHAnsi" w:eastAsia="Calibri" w:hAnsiTheme="majorHAnsi" w:cstheme="majorHAnsi"/>
          <w:sz w:val="24"/>
          <w:szCs w:val="24"/>
        </w:rPr>
        <w:t>six</w:t>
      </w:r>
      <w:r w:rsidR="0085115C" w:rsidRPr="00612BBA">
        <w:rPr>
          <w:rFonts w:asciiTheme="majorHAnsi" w:eastAsia="Calibri" w:hAnsiTheme="majorHAnsi" w:cstheme="majorHAnsi"/>
          <w:sz w:val="24"/>
          <w:szCs w:val="24"/>
        </w:rPr>
        <w:t xml:space="preserve"> categories of PESTLE</w:t>
      </w:r>
      <w:r w:rsidR="0018064C" w:rsidRPr="00612BBA">
        <w:rPr>
          <w:rFonts w:asciiTheme="majorHAnsi" w:eastAsia="Calibri" w:hAnsiTheme="majorHAnsi" w:cstheme="majorHAnsi"/>
          <w:sz w:val="24"/>
          <w:szCs w:val="24"/>
        </w:rPr>
        <w:t xml:space="preserve"> in relation to the chosen organisation</w:t>
      </w:r>
      <w:r>
        <w:rPr>
          <w:rFonts w:asciiTheme="majorHAnsi" w:eastAsia="Calibri" w:hAnsiTheme="majorHAnsi" w:cstheme="majorHAnsi"/>
          <w:sz w:val="24"/>
          <w:szCs w:val="24"/>
        </w:rPr>
        <w:t>.</w:t>
      </w:r>
      <w:r w:rsidR="004755CC">
        <w:rPr>
          <w:rFonts w:asciiTheme="majorHAnsi" w:eastAsia="Calibri" w:hAnsiTheme="majorHAnsi" w:cstheme="majorHAnsi"/>
          <w:sz w:val="24"/>
          <w:szCs w:val="24"/>
        </w:rPr>
        <w:br/>
      </w:r>
      <w:r w:rsidR="004755CC">
        <w:rPr>
          <w:rFonts w:asciiTheme="majorHAnsi" w:eastAsia="Calibri" w:hAnsiTheme="majorHAnsi" w:cstheme="majorHAnsi"/>
          <w:sz w:val="24"/>
          <w:szCs w:val="24"/>
        </w:rPr>
        <w:br/>
      </w:r>
      <w:r w:rsidR="004755CC">
        <w:rPr>
          <w:rFonts w:asciiTheme="majorHAnsi" w:eastAsia="Calibri" w:hAnsiTheme="majorHAnsi" w:cstheme="majorHAnsi"/>
          <w:sz w:val="24"/>
          <w:szCs w:val="24"/>
        </w:rPr>
        <w:br/>
      </w:r>
      <w:r w:rsidR="004755CC">
        <w:rPr>
          <w:rFonts w:asciiTheme="majorHAnsi" w:eastAsia="Calibri" w:hAnsiTheme="majorHAnsi" w:cstheme="majorHAnsi"/>
          <w:sz w:val="24"/>
          <w:szCs w:val="24"/>
        </w:rPr>
        <w:br/>
      </w:r>
    </w:p>
    <w:p w14:paraId="79095117" w14:textId="3641B0B9" w:rsidR="0085115C" w:rsidRPr="00612BBA" w:rsidRDefault="0085115C" w:rsidP="000F21F9">
      <w:pPr>
        <w:pStyle w:val="ListParagraph"/>
        <w:numPr>
          <w:ilvl w:val="0"/>
          <w:numId w:val="5"/>
        </w:numPr>
        <w:rPr>
          <w:rFonts w:asciiTheme="majorHAnsi" w:eastAsia="Calibri" w:hAnsiTheme="majorHAnsi" w:cstheme="majorHAnsi"/>
          <w:sz w:val="24"/>
          <w:szCs w:val="24"/>
        </w:rPr>
      </w:pPr>
      <w:r w:rsidRPr="00612BBA">
        <w:rPr>
          <w:rFonts w:asciiTheme="majorHAnsi" w:eastAsia="Calibri" w:hAnsiTheme="majorHAnsi" w:cstheme="majorHAnsi"/>
          <w:sz w:val="24"/>
          <w:szCs w:val="24"/>
        </w:rPr>
        <w:t xml:space="preserve">Consider how these external factors will impact an organisation </w:t>
      </w:r>
      <w:r w:rsidR="00612BBA">
        <w:rPr>
          <w:rFonts w:asciiTheme="majorHAnsi" w:eastAsia="Calibri" w:hAnsiTheme="majorHAnsi" w:cstheme="majorHAnsi"/>
          <w:sz w:val="24"/>
          <w:szCs w:val="24"/>
        </w:rPr>
        <w:t>(i</w:t>
      </w:r>
      <w:r w:rsidR="00327977" w:rsidRPr="00612BBA">
        <w:rPr>
          <w:rFonts w:asciiTheme="majorHAnsi" w:eastAsia="Calibri" w:hAnsiTheme="majorHAnsi" w:cstheme="majorHAnsi"/>
          <w:sz w:val="24"/>
          <w:szCs w:val="24"/>
        </w:rPr>
        <w:t xml:space="preserve">n particular </w:t>
      </w:r>
      <w:r w:rsidR="00612BBA">
        <w:rPr>
          <w:rFonts w:asciiTheme="majorHAnsi" w:eastAsia="Calibri" w:hAnsiTheme="majorHAnsi" w:cstheme="majorHAnsi"/>
          <w:sz w:val="24"/>
          <w:szCs w:val="24"/>
        </w:rPr>
        <w:t>whether each</w:t>
      </w:r>
      <w:r w:rsidR="00327977" w:rsidRPr="00612BBA">
        <w:rPr>
          <w:rFonts w:asciiTheme="majorHAnsi" w:eastAsia="Calibri" w:hAnsiTheme="majorHAnsi" w:cstheme="majorHAnsi"/>
          <w:sz w:val="24"/>
          <w:szCs w:val="24"/>
        </w:rPr>
        <w:t xml:space="preserve"> factor identified </w:t>
      </w:r>
      <w:r w:rsidR="00612BBA">
        <w:rPr>
          <w:rFonts w:asciiTheme="majorHAnsi" w:eastAsia="Calibri" w:hAnsiTheme="majorHAnsi" w:cstheme="majorHAnsi"/>
          <w:sz w:val="24"/>
          <w:szCs w:val="24"/>
        </w:rPr>
        <w:t xml:space="preserve">is </w:t>
      </w:r>
      <w:r w:rsidR="00327977" w:rsidRPr="00612BBA">
        <w:rPr>
          <w:rFonts w:asciiTheme="majorHAnsi" w:eastAsia="Calibri" w:hAnsiTheme="majorHAnsi" w:cstheme="majorHAnsi"/>
          <w:sz w:val="24"/>
          <w:szCs w:val="24"/>
        </w:rPr>
        <w:t>a potential opportunity</w:t>
      </w:r>
      <w:r w:rsidR="00612BBA">
        <w:rPr>
          <w:rFonts w:asciiTheme="majorHAnsi" w:eastAsia="Calibri" w:hAnsiTheme="majorHAnsi" w:cstheme="majorHAnsi"/>
          <w:sz w:val="24"/>
          <w:szCs w:val="24"/>
        </w:rPr>
        <w:t xml:space="preserve"> or threat).</w:t>
      </w:r>
    </w:p>
    <w:sectPr w:rsidR="0085115C" w:rsidRPr="00612BBA" w:rsidSect="00D35C3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68F8D6" w14:textId="77777777" w:rsidR="00B53025" w:rsidRDefault="00B53025" w:rsidP="00B71E51">
      <w:pPr>
        <w:spacing w:after="0" w:line="240" w:lineRule="auto"/>
      </w:pPr>
      <w:r>
        <w:separator/>
      </w:r>
    </w:p>
  </w:endnote>
  <w:endnote w:type="continuationSeparator" w:id="0">
    <w:p w14:paraId="4E3026F6" w14:textId="77777777" w:rsidR="00B53025" w:rsidRDefault="00B53025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1A83B8" w14:textId="5A0F68B6" w:rsidR="00D35C39" w:rsidRDefault="00AF796A" w:rsidP="00D35C39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 xml:space="preserve">Element </w:t>
    </w:r>
    <w:r w:rsidR="00612BBA">
      <w:t>2</w:t>
    </w:r>
    <w:r w:rsidR="00D35C39">
      <w:ptab w:relativeTo="margin" w:alignment="center" w:leader="none"/>
    </w:r>
    <w:r w:rsidR="00D35C39"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EAB82F" w14:textId="77777777" w:rsidR="00B53025" w:rsidRDefault="00B53025" w:rsidP="00B71E51">
      <w:pPr>
        <w:spacing w:after="0" w:line="240" w:lineRule="auto"/>
      </w:pPr>
      <w:r>
        <w:separator/>
      </w:r>
    </w:p>
  </w:footnote>
  <w:footnote w:type="continuationSeparator" w:id="0">
    <w:p w14:paraId="24C6C3D6" w14:textId="77777777" w:rsidR="00B53025" w:rsidRDefault="00B53025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AF274" w14:textId="77777777" w:rsidR="00D35C39" w:rsidRDefault="00D35C39">
    <w:pPr>
      <w:pStyle w:val="Header"/>
    </w:pPr>
    <w:r>
      <w:rPr>
        <w:noProof/>
        <w:lang w:eastAsia="en-GB"/>
      </w:rPr>
      <w:drawing>
        <wp:inline distT="0" distB="0" distL="0" distR="0" wp14:anchorId="46768033" wp14:editId="4B20F9DF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700C"/>
    <w:multiLevelType w:val="hybridMultilevel"/>
    <w:tmpl w:val="922C35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9E58BC"/>
    <w:multiLevelType w:val="hybridMultilevel"/>
    <w:tmpl w:val="AA62047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5B2A8F"/>
    <w:multiLevelType w:val="hybridMultilevel"/>
    <w:tmpl w:val="981CDA6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B1350A"/>
    <w:multiLevelType w:val="hybridMultilevel"/>
    <w:tmpl w:val="ED6CF1E8"/>
    <w:lvl w:ilvl="0" w:tplc="023C1A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52C06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54F1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92FB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0EBF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F26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E44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8611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460C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F86"/>
    <w:rsid w:val="00040592"/>
    <w:rsid w:val="000E7591"/>
    <w:rsid w:val="000F21F9"/>
    <w:rsid w:val="000F3529"/>
    <w:rsid w:val="00131339"/>
    <w:rsid w:val="00133673"/>
    <w:rsid w:val="0018064C"/>
    <w:rsid w:val="00186995"/>
    <w:rsid w:val="0020773C"/>
    <w:rsid w:val="002239C4"/>
    <w:rsid w:val="00254090"/>
    <w:rsid w:val="00282A5C"/>
    <w:rsid w:val="002842ED"/>
    <w:rsid w:val="00327977"/>
    <w:rsid w:val="00337637"/>
    <w:rsid w:val="00350B0F"/>
    <w:rsid w:val="00382200"/>
    <w:rsid w:val="00390196"/>
    <w:rsid w:val="00390B79"/>
    <w:rsid w:val="003D2A69"/>
    <w:rsid w:val="004351E6"/>
    <w:rsid w:val="00444B62"/>
    <w:rsid w:val="004755CC"/>
    <w:rsid w:val="004933E0"/>
    <w:rsid w:val="004C3ABE"/>
    <w:rsid w:val="004D57A7"/>
    <w:rsid w:val="00503086"/>
    <w:rsid w:val="0055115D"/>
    <w:rsid w:val="005551C4"/>
    <w:rsid w:val="005E0B3B"/>
    <w:rsid w:val="00612BBA"/>
    <w:rsid w:val="00654FB6"/>
    <w:rsid w:val="006575F8"/>
    <w:rsid w:val="0072528E"/>
    <w:rsid w:val="007A3515"/>
    <w:rsid w:val="007A49A9"/>
    <w:rsid w:val="007B5E1A"/>
    <w:rsid w:val="007C7BE0"/>
    <w:rsid w:val="00823B07"/>
    <w:rsid w:val="00824911"/>
    <w:rsid w:val="00834A9C"/>
    <w:rsid w:val="00835A42"/>
    <w:rsid w:val="008372E1"/>
    <w:rsid w:val="0085115C"/>
    <w:rsid w:val="008A74A5"/>
    <w:rsid w:val="008E3BC1"/>
    <w:rsid w:val="00914331"/>
    <w:rsid w:val="009339D0"/>
    <w:rsid w:val="00951C0E"/>
    <w:rsid w:val="009C4D06"/>
    <w:rsid w:val="009C50DE"/>
    <w:rsid w:val="009E234D"/>
    <w:rsid w:val="00AB61C9"/>
    <w:rsid w:val="00AC4A11"/>
    <w:rsid w:val="00AF796A"/>
    <w:rsid w:val="00B004C4"/>
    <w:rsid w:val="00B12D87"/>
    <w:rsid w:val="00B3002A"/>
    <w:rsid w:val="00B53025"/>
    <w:rsid w:val="00B63ADD"/>
    <w:rsid w:val="00B71E51"/>
    <w:rsid w:val="00BD2EB2"/>
    <w:rsid w:val="00C47E62"/>
    <w:rsid w:val="00C66271"/>
    <w:rsid w:val="00CB592A"/>
    <w:rsid w:val="00CD2692"/>
    <w:rsid w:val="00D142C3"/>
    <w:rsid w:val="00D30207"/>
    <w:rsid w:val="00D35C39"/>
    <w:rsid w:val="00D659DA"/>
    <w:rsid w:val="00D873BE"/>
    <w:rsid w:val="00DB173A"/>
    <w:rsid w:val="00DB7462"/>
    <w:rsid w:val="00DF2121"/>
    <w:rsid w:val="00DF3F4A"/>
    <w:rsid w:val="00E220CC"/>
    <w:rsid w:val="00E326C0"/>
    <w:rsid w:val="00EB49B8"/>
    <w:rsid w:val="00EB5212"/>
    <w:rsid w:val="00ED68D5"/>
    <w:rsid w:val="00EF0FFD"/>
    <w:rsid w:val="00F46D59"/>
    <w:rsid w:val="00F74460"/>
    <w:rsid w:val="00FA2F0B"/>
    <w:rsid w:val="00FA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8D93C"/>
  <w15:docId w15:val="{E3E8A19B-90FA-4956-A259-F219D669E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2692"/>
    <w:pPr>
      <w:spacing w:after="200" w:line="276" w:lineRule="auto"/>
      <w:ind w:left="720"/>
      <w:contextualSpacing/>
    </w:pPr>
    <w:rPr>
      <w:rFonts w:ascii="Calibri" w:eastAsia="Times New Roman" w:hAnsi="Times New Roman" w:cs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326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6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6C0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6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6C0"/>
    <w:rPr>
      <w:rFonts w:ascii="Calibri Light" w:hAnsi="Calibri Ligh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4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3</cp:revision>
  <dcterms:created xsi:type="dcterms:W3CDTF">2017-07-31T19:40:00Z</dcterms:created>
  <dcterms:modified xsi:type="dcterms:W3CDTF">2017-08-02T12:32:00Z</dcterms:modified>
</cp:coreProperties>
</file>