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0B37B" w14:textId="77777777" w:rsidR="002950E5" w:rsidRPr="002950E5" w:rsidRDefault="002950E5" w:rsidP="002950E5">
      <w:pPr>
        <w:spacing w:line="240" w:lineRule="auto"/>
        <w:jc w:val="center"/>
        <w:outlineLvl w:val="2"/>
        <w:rPr>
          <w:rFonts w:eastAsia="Calibri" w:cs="Calibri Light"/>
          <w:b/>
          <w:color w:val="0072CE"/>
          <w:sz w:val="72"/>
          <w:szCs w:val="44"/>
          <w:lang w:val="en-GB"/>
        </w:rPr>
      </w:pPr>
      <w:r w:rsidRPr="002950E5">
        <w:rPr>
          <w:rFonts w:eastAsia="Calibri" w:cs="Calibri Light"/>
          <w:b/>
          <w:color w:val="0072CE"/>
          <w:sz w:val="72"/>
          <w:szCs w:val="44"/>
          <w:lang w:val="en-GB"/>
        </w:rPr>
        <w:t xml:space="preserve">SESSION </w:t>
      </w:r>
      <w:r w:rsidRPr="001D641A">
        <w:rPr>
          <w:rFonts w:eastAsia="Calibri" w:cs="Calibri Light"/>
          <w:b/>
          <w:color w:val="0072CE"/>
          <w:sz w:val="72"/>
          <w:szCs w:val="44"/>
          <w:lang w:val="en-GB"/>
        </w:rPr>
        <w:t>PLAN</w:t>
      </w:r>
    </w:p>
    <w:p w14:paraId="07426ACD" w14:textId="77777777" w:rsidR="002950E5" w:rsidRPr="002950E5" w:rsidRDefault="002950E5" w:rsidP="002950E5">
      <w:pPr>
        <w:spacing w:line="240" w:lineRule="auto"/>
        <w:jc w:val="center"/>
        <w:rPr>
          <w:rFonts w:eastAsia="Times New Roman" w:cs="Calibri Light"/>
          <w:b/>
          <w:sz w:val="20"/>
          <w:szCs w:val="20"/>
          <w:lang w:val="en-GB"/>
        </w:rPr>
      </w:pPr>
    </w:p>
    <w:p w14:paraId="1A07EA48" w14:textId="77777777" w:rsidR="002950E5" w:rsidRPr="002950E5" w:rsidRDefault="002950E5" w:rsidP="002950E5">
      <w:pPr>
        <w:spacing w:line="360" w:lineRule="auto"/>
        <w:rPr>
          <w:rFonts w:eastAsia="Times New Roman" w:cs="Calibri Light"/>
          <w:sz w:val="24"/>
          <w:szCs w:val="24"/>
          <w:lang w:val="en-GB"/>
        </w:rPr>
      </w:pPr>
      <w:r w:rsidRPr="002950E5">
        <w:rPr>
          <w:rFonts w:eastAsia="Times New Roman" w:cs="Calibri Light"/>
          <w:b/>
          <w:sz w:val="24"/>
          <w:szCs w:val="24"/>
          <w:lang w:val="en-GB"/>
        </w:rPr>
        <w:t>COURSE:</w:t>
      </w:r>
      <w:r w:rsidRPr="002950E5">
        <w:rPr>
          <w:rFonts w:eastAsia="Times New Roman" w:cs="Calibri Light"/>
          <w:b/>
          <w:sz w:val="24"/>
          <w:szCs w:val="24"/>
          <w:lang w:val="en-GB"/>
        </w:rPr>
        <w:tab/>
      </w:r>
      <w:r w:rsidRPr="002950E5">
        <w:rPr>
          <w:rFonts w:eastAsia="Times New Roman" w:cs="Calibri Light"/>
          <w:b/>
          <w:sz w:val="24"/>
          <w:szCs w:val="24"/>
          <w:lang w:val="en-GB"/>
        </w:rPr>
        <w:tab/>
      </w:r>
      <w:r w:rsidRPr="002950E5">
        <w:rPr>
          <w:rFonts w:eastAsia="Times New Roman" w:cs="Calibri Light"/>
          <w:b/>
          <w:sz w:val="24"/>
          <w:szCs w:val="24"/>
          <w:lang w:val="en-GB"/>
        </w:rPr>
        <w:tab/>
      </w:r>
      <w:r w:rsidRPr="002950E5">
        <w:rPr>
          <w:rFonts w:eastAsia="Times New Roman" w:cs="Calibri Light"/>
          <w:sz w:val="24"/>
          <w:szCs w:val="24"/>
          <w:lang w:val="en-GB"/>
        </w:rPr>
        <w:t>ABE Level 4 Finance for Managers</w:t>
      </w:r>
    </w:p>
    <w:p w14:paraId="3CB37B49" w14:textId="77777777" w:rsidR="002950E5" w:rsidRPr="002950E5" w:rsidRDefault="002950E5" w:rsidP="002950E5">
      <w:pPr>
        <w:spacing w:line="360" w:lineRule="auto"/>
        <w:rPr>
          <w:rFonts w:eastAsia="Times New Roman" w:cs="Calibri Light"/>
          <w:b/>
          <w:sz w:val="24"/>
          <w:szCs w:val="24"/>
          <w:lang w:val="en-GB"/>
        </w:rPr>
      </w:pPr>
      <w:r w:rsidRPr="002950E5">
        <w:rPr>
          <w:rFonts w:eastAsia="Times New Roman" w:cs="Calibri Light"/>
          <w:b/>
          <w:sz w:val="24"/>
          <w:szCs w:val="24"/>
          <w:lang w:val="en-GB"/>
        </w:rPr>
        <w:t>ELEMENT:</w:t>
      </w:r>
      <w:r w:rsidRPr="002950E5">
        <w:rPr>
          <w:rFonts w:eastAsia="Times New Roman" w:cs="Calibri Light"/>
          <w:b/>
          <w:sz w:val="24"/>
          <w:szCs w:val="24"/>
          <w:lang w:val="en-GB"/>
        </w:rPr>
        <w:tab/>
      </w:r>
      <w:r w:rsidRPr="002950E5">
        <w:rPr>
          <w:rFonts w:eastAsia="Times New Roman" w:cs="Calibri Light"/>
          <w:b/>
          <w:sz w:val="24"/>
          <w:szCs w:val="24"/>
          <w:lang w:val="en-GB"/>
        </w:rPr>
        <w:tab/>
      </w:r>
      <w:r w:rsidRPr="002950E5">
        <w:rPr>
          <w:rFonts w:eastAsia="Times New Roman" w:cs="Calibri Light"/>
          <w:b/>
          <w:sz w:val="24"/>
          <w:szCs w:val="24"/>
          <w:lang w:val="en-GB"/>
        </w:rPr>
        <w:tab/>
      </w:r>
      <w:r w:rsidR="001D641A" w:rsidRPr="001D641A">
        <w:rPr>
          <w:rFonts w:eastAsia="Calibri" w:cs="Times New Roman"/>
          <w:sz w:val="24"/>
          <w:lang w:val="en-GB"/>
        </w:rPr>
        <w:t>Element 4 – Costing and pricing</w:t>
      </w:r>
    </w:p>
    <w:p w14:paraId="4C8D8306" w14:textId="77777777" w:rsidR="002950E5" w:rsidRPr="002950E5" w:rsidRDefault="002950E5" w:rsidP="002950E5">
      <w:pPr>
        <w:pBdr>
          <w:bottom w:val="single" w:sz="12" w:space="1" w:color="FFCD00"/>
        </w:pBdr>
        <w:spacing w:line="240" w:lineRule="auto"/>
        <w:ind w:left="567" w:hanging="567"/>
        <w:jc w:val="both"/>
        <w:outlineLvl w:val="1"/>
        <w:rPr>
          <w:rFonts w:eastAsia="Calibri" w:cs="Calibri Light"/>
          <w:b/>
          <w:bCs/>
          <w:color w:val="1F4E79"/>
          <w:lang w:val="en-GB" w:eastAsia="en-GB"/>
        </w:rPr>
      </w:pPr>
    </w:p>
    <w:p w14:paraId="6BE85F69" w14:textId="77777777" w:rsidR="002950E5" w:rsidRPr="002950E5" w:rsidRDefault="002950E5" w:rsidP="002950E5">
      <w:pPr>
        <w:pBdr>
          <w:bottom w:val="single" w:sz="12" w:space="1" w:color="FFCD00"/>
        </w:pBdr>
        <w:spacing w:line="240" w:lineRule="auto"/>
        <w:ind w:left="567" w:hanging="567"/>
        <w:jc w:val="both"/>
        <w:outlineLvl w:val="1"/>
        <w:rPr>
          <w:rFonts w:eastAsia="Calibri" w:cs="Calibri Light"/>
          <w:b/>
          <w:bCs/>
          <w:color w:val="1F4E79"/>
          <w:lang w:val="en-GB" w:eastAsia="en-GB"/>
        </w:rPr>
      </w:pPr>
      <w:r w:rsidRPr="002950E5">
        <w:rPr>
          <w:rFonts w:eastAsia="Calibri" w:cs="Calibri Light"/>
          <w:b/>
          <w:bCs/>
          <w:color w:val="1F4E79"/>
          <w:lang w:val="en-GB" w:eastAsia="en-GB"/>
        </w:rPr>
        <w:t>LEARNING OUTCOME 4</w:t>
      </w:r>
    </w:p>
    <w:p w14:paraId="4CA11E01" w14:textId="77777777" w:rsidR="001D641A" w:rsidRPr="001D641A" w:rsidRDefault="001D641A" w:rsidP="001D641A">
      <w:pPr>
        <w:spacing w:after="160"/>
        <w:rPr>
          <w:rFonts w:eastAsia="Calibri" w:cs="Times New Roman"/>
          <w:b/>
          <w:sz w:val="24"/>
          <w:lang w:val="en-GB"/>
        </w:rPr>
      </w:pPr>
      <w:r w:rsidRPr="001D641A">
        <w:rPr>
          <w:rFonts w:eastAsia="Calibri" w:cs="Times New Roman"/>
          <w:b/>
          <w:sz w:val="24"/>
          <w:lang w:val="en-GB"/>
        </w:rPr>
        <w:t>Demonstrate the use of costing and pricing methods to contribute to business decision making (Weighting 25%)</w:t>
      </w:r>
    </w:p>
    <w:p w14:paraId="5C08E4B4" w14:textId="77777777" w:rsidR="001D641A" w:rsidRPr="001D641A" w:rsidRDefault="001D641A" w:rsidP="001D641A">
      <w:pPr>
        <w:spacing w:after="160"/>
        <w:ind w:left="720"/>
        <w:rPr>
          <w:rFonts w:eastAsia="Calibri" w:cs="Times New Roman"/>
          <w:sz w:val="24"/>
          <w:lang w:val="en-GB"/>
        </w:rPr>
      </w:pPr>
      <w:r w:rsidRPr="001D641A">
        <w:rPr>
          <w:rFonts w:eastAsia="Calibri" w:cs="Times New Roman"/>
          <w:sz w:val="24"/>
          <w:lang w:val="en-GB"/>
        </w:rPr>
        <w:t>4.1 Explain costing and pricing methods used to make business decisions</w:t>
      </w:r>
    </w:p>
    <w:p w14:paraId="5C3AAD26" w14:textId="77777777" w:rsidR="001D641A" w:rsidRPr="001D641A" w:rsidRDefault="001D641A" w:rsidP="001D641A">
      <w:pPr>
        <w:spacing w:after="160"/>
        <w:ind w:left="720"/>
        <w:rPr>
          <w:rFonts w:eastAsia="Calibri" w:cs="Times New Roman"/>
          <w:sz w:val="24"/>
          <w:lang w:val="en-GB"/>
        </w:rPr>
      </w:pPr>
      <w:r w:rsidRPr="001D641A">
        <w:rPr>
          <w:rFonts w:eastAsia="Calibri" w:cs="Times New Roman"/>
          <w:sz w:val="24"/>
          <w:lang w:val="en-GB"/>
        </w:rPr>
        <w:t>4.2 Apply contribution and break-even calculations and analysis to make effective business decisions</w:t>
      </w:r>
    </w:p>
    <w:p w14:paraId="521169E3" w14:textId="77777777" w:rsidR="002950E5" w:rsidRPr="002950E5" w:rsidRDefault="001D641A" w:rsidP="001D641A">
      <w:pPr>
        <w:spacing w:after="160"/>
        <w:ind w:left="720"/>
        <w:rPr>
          <w:rFonts w:eastAsia="Calibri" w:cs="Times New Roman"/>
          <w:sz w:val="24"/>
          <w:lang w:val="en-GB"/>
        </w:rPr>
      </w:pPr>
      <w:r w:rsidRPr="001D641A">
        <w:rPr>
          <w:rFonts w:eastAsia="Calibri" w:cs="Times New Roman"/>
          <w:sz w:val="24"/>
          <w:lang w:val="en-GB"/>
        </w:rPr>
        <w:t>4.3 Assess the implications of using different costing methods</w:t>
      </w:r>
    </w:p>
    <w:p w14:paraId="01181691" w14:textId="77777777" w:rsidR="002950E5" w:rsidRPr="002950E5" w:rsidRDefault="002950E5" w:rsidP="002950E5">
      <w:pPr>
        <w:spacing w:line="360" w:lineRule="auto"/>
        <w:rPr>
          <w:rFonts w:eastAsia="Times New Roman" w:cs="Calibri Light"/>
          <w:b/>
          <w:sz w:val="24"/>
          <w:szCs w:val="24"/>
          <w:lang w:val="en-GB"/>
        </w:rPr>
      </w:pPr>
    </w:p>
    <w:p w14:paraId="142657C6" w14:textId="22189579" w:rsidR="002950E5" w:rsidRPr="002950E5" w:rsidRDefault="002950E5" w:rsidP="002950E5">
      <w:pPr>
        <w:spacing w:line="360" w:lineRule="auto"/>
        <w:rPr>
          <w:rFonts w:eastAsia="Times New Roman" w:cs="Calibri Light"/>
          <w:b/>
          <w:sz w:val="24"/>
          <w:szCs w:val="24"/>
          <w:lang w:val="en-GB"/>
        </w:rPr>
      </w:pPr>
      <w:r w:rsidRPr="002950E5">
        <w:rPr>
          <w:rFonts w:eastAsia="Times New Roman" w:cs="Calibri Light"/>
          <w:b/>
          <w:sz w:val="24"/>
          <w:szCs w:val="24"/>
          <w:lang w:val="en-GB"/>
        </w:rPr>
        <w:t>NUMBER OF SESSIONS:</w:t>
      </w:r>
      <w:r w:rsidRPr="002950E5">
        <w:rPr>
          <w:rFonts w:eastAsia="Times New Roman" w:cs="Calibri Light"/>
          <w:b/>
          <w:sz w:val="24"/>
          <w:szCs w:val="24"/>
          <w:lang w:val="en-GB"/>
        </w:rPr>
        <w:tab/>
      </w:r>
      <w:r w:rsidRPr="002950E5">
        <w:rPr>
          <w:rFonts w:eastAsia="Times New Roman" w:cs="Calibri Light"/>
          <w:sz w:val="24"/>
          <w:szCs w:val="24"/>
          <w:lang w:val="en-GB"/>
        </w:rPr>
        <w:t>Three - approximately ten hours in total</w:t>
      </w:r>
      <w:r w:rsidR="007A5D4A" w:rsidRPr="001D641A">
        <w:rPr>
          <w:rFonts w:eastAsia="Times New Roman" w:cs="Calibri Light"/>
          <w:sz w:val="24"/>
          <w:szCs w:val="24"/>
          <w:lang w:val="en-GB"/>
        </w:rPr>
        <w:t xml:space="preserve">. </w:t>
      </w:r>
      <w:r w:rsidR="006C19BA">
        <w:rPr>
          <w:rFonts w:eastAsia="Times New Roman" w:cs="Calibri Light"/>
          <w:sz w:val="24"/>
          <w:szCs w:val="24"/>
          <w:lang w:val="en-GB"/>
        </w:rPr>
        <w:t>E4 Tutor Presentation</w:t>
      </w:r>
      <w:r w:rsidRPr="002950E5">
        <w:rPr>
          <w:rFonts w:eastAsia="Times New Roman" w:cs="Calibri Light"/>
          <w:sz w:val="24"/>
          <w:szCs w:val="24"/>
          <w:lang w:val="en-GB"/>
        </w:rPr>
        <w:t>; Activities 1-5</w:t>
      </w:r>
    </w:p>
    <w:p w14:paraId="1E020905" w14:textId="77777777" w:rsidR="002950E5" w:rsidRPr="002950E5" w:rsidRDefault="002950E5" w:rsidP="002950E5">
      <w:pPr>
        <w:spacing w:after="160" w:line="240" w:lineRule="auto"/>
        <w:ind w:left="2160" w:hanging="2160"/>
        <w:rPr>
          <w:rFonts w:eastAsia="Times New Roman" w:cs="Calibri Light"/>
          <w:sz w:val="24"/>
          <w:szCs w:val="24"/>
          <w:lang w:val="en-GB"/>
        </w:rPr>
      </w:pPr>
      <w:r w:rsidRPr="002950E5">
        <w:rPr>
          <w:rFonts w:eastAsia="Times New Roman" w:cs="Calibri Light"/>
          <w:b/>
          <w:sz w:val="24"/>
          <w:szCs w:val="24"/>
          <w:lang w:val="en-GB"/>
        </w:rPr>
        <w:t>SESSION TOPICS:</w:t>
      </w:r>
      <w:r w:rsidRPr="002950E5">
        <w:rPr>
          <w:rFonts w:eastAsia="Times New Roman" w:cs="Calibri Light"/>
          <w:b/>
          <w:sz w:val="24"/>
          <w:szCs w:val="24"/>
          <w:lang w:val="en-GB"/>
        </w:rPr>
        <w:tab/>
      </w:r>
      <w:r w:rsidRPr="002950E5">
        <w:rPr>
          <w:rFonts w:eastAsia="Times New Roman" w:cs="Calibri Light"/>
          <w:b/>
          <w:sz w:val="24"/>
          <w:szCs w:val="24"/>
          <w:lang w:val="en-GB"/>
        </w:rPr>
        <w:tab/>
      </w:r>
      <w:r w:rsidRPr="002950E5">
        <w:rPr>
          <w:rFonts w:eastAsia="Times New Roman" w:cs="Calibri Light"/>
          <w:sz w:val="24"/>
          <w:szCs w:val="24"/>
          <w:lang w:val="en-GB"/>
        </w:rPr>
        <w:t>Session 10: C</w:t>
      </w:r>
      <w:r w:rsidRPr="002950E5">
        <w:rPr>
          <w:rFonts w:eastAsia="Calibri" w:cs="Times New Roman"/>
          <w:sz w:val="24"/>
          <w:lang w:val="en-GB"/>
        </w:rPr>
        <w:t>osting and pricing methods</w:t>
      </w:r>
    </w:p>
    <w:p w14:paraId="4F20CBBC" w14:textId="77777777" w:rsidR="002950E5" w:rsidRPr="002950E5" w:rsidRDefault="002950E5" w:rsidP="002950E5">
      <w:pPr>
        <w:spacing w:after="160" w:line="240" w:lineRule="auto"/>
        <w:rPr>
          <w:rFonts w:eastAsia="Times New Roman" w:cs="Calibri Light"/>
          <w:sz w:val="24"/>
          <w:szCs w:val="24"/>
          <w:lang w:val="en-GB"/>
        </w:rPr>
      </w:pPr>
      <w:r w:rsidRPr="002950E5">
        <w:rPr>
          <w:rFonts w:eastAsia="Times New Roman" w:cs="Calibri Light"/>
          <w:sz w:val="24"/>
          <w:szCs w:val="24"/>
          <w:lang w:val="en-GB"/>
        </w:rPr>
        <w:tab/>
      </w:r>
      <w:r w:rsidRPr="002950E5">
        <w:rPr>
          <w:rFonts w:eastAsia="Times New Roman" w:cs="Calibri Light"/>
          <w:sz w:val="24"/>
          <w:szCs w:val="24"/>
          <w:lang w:val="en-GB"/>
        </w:rPr>
        <w:tab/>
      </w:r>
      <w:r w:rsidRPr="002950E5">
        <w:rPr>
          <w:rFonts w:eastAsia="Times New Roman" w:cs="Calibri Light"/>
          <w:sz w:val="24"/>
          <w:szCs w:val="24"/>
          <w:lang w:val="en-GB"/>
        </w:rPr>
        <w:tab/>
      </w:r>
      <w:r w:rsidRPr="002950E5">
        <w:rPr>
          <w:rFonts w:eastAsia="Times New Roman" w:cs="Calibri Light"/>
          <w:sz w:val="24"/>
          <w:szCs w:val="24"/>
          <w:lang w:val="en-GB"/>
        </w:rPr>
        <w:tab/>
        <w:t>Session 11: C</w:t>
      </w:r>
      <w:r w:rsidRPr="002950E5">
        <w:rPr>
          <w:rFonts w:eastAsia="Calibri" w:cs="Times New Roman"/>
          <w:sz w:val="24"/>
          <w:lang w:val="en-GB"/>
        </w:rPr>
        <w:t>ontribution and break-even calculations</w:t>
      </w:r>
    </w:p>
    <w:p w14:paraId="3834D55C" w14:textId="77777777" w:rsidR="002950E5" w:rsidRPr="002950E5" w:rsidRDefault="002950E5" w:rsidP="002950E5">
      <w:pPr>
        <w:spacing w:after="160" w:line="240" w:lineRule="auto"/>
        <w:rPr>
          <w:rFonts w:eastAsia="Times New Roman" w:cs="Calibri Light"/>
          <w:sz w:val="24"/>
          <w:szCs w:val="24"/>
          <w:lang w:val="en-GB"/>
        </w:rPr>
      </w:pPr>
      <w:r w:rsidRPr="002950E5">
        <w:rPr>
          <w:rFonts w:eastAsia="Times New Roman" w:cs="Calibri Light"/>
          <w:sz w:val="24"/>
          <w:szCs w:val="24"/>
          <w:lang w:val="en-GB"/>
        </w:rPr>
        <w:tab/>
      </w:r>
      <w:r w:rsidRPr="002950E5">
        <w:rPr>
          <w:rFonts w:eastAsia="Times New Roman" w:cs="Calibri Light"/>
          <w:sz w:val="24"/>
          <w:szCs w:val="24"/>
          <w:lang w:val="en-GB"/>
        </w:rPr>
        <w:tab/>
      </w:r>
      <w:r w:rsidRPr="002950E5">
        <w:rPr>
          <w:rFonts w:eastAsia="Times New Roman" w:cs="Calibri Light"/>
          <w:sz w:val="24"/>
          <w:szCs w:val="24"/>
          <w:lang w:val="en-GB"/>
        </w:rPr>
        <w:tab/>
      </w:r>
      <w:r w:rsidRPr="002950E5">
        <w:rPr>
          <w:rFonts w:eastAsia="Times New Roman" w:cs="Calibri Light"/>
          <w:sz w:val="24"/>
          <w:szCs w:val="24"/>
          <w:lang w:val="en-GB"/>
        </w:rPr>
        <w:tab/>
        <w:t>Session 12:</w:t>
      </w:r>
      <w:r w:rsidR="001D641A" w:rsidRPr="001D641A">
        <w:rPr>
          <w:rFonts w:eastAsia="Times New Roman" w:cs="Calibri Light"/>
          <w:sz w:val="24"/>
          <w:szCs w:val="24"/>
          <w:lang w:val="en-GB"/>
        </w:rPr>
        <w:t xml:space="preserve"> </w:t>
      </w:r>
      <w:r w:rsidRPr="002950E5">
        <w:rPr>
          <w:rFonts w:eastAsia="Times New Roman" w:cs="Calibri Light"/>
          <w:sz w:val="24"/>
          <w:szCs w:val="24"/>
          <w:lang w:val="en-GB"/>
        </w:rPr>
        <w:t>C</w:t>
      </w:r>
      <w:r w:rsidRPr="002950E5">
        <w:rPr>
          <w:rFonts w:eastAsia="Calibri" w:cs="Times New Roman"/>
          <w:sz w:val="24"/>
          <w:lang w:val="en-GB"/>
        </w:rPr>
        <w:t>osting methods</w:t>
      </w:r>
    </w:p>
    <w:p w14:paraId="5DE9F559" w14:textId="77777777" w:rsidR="002950E5" w:rsidRPr="002950E5" w:rsidRDefault="002950E5" w:rsidP="002950E5">
      <w:pPr>
        <w:spacing w:line="360" w:lineRule="auto"/>
        <w:rPr>
          <w:rFonts w:eastAsia="Times New Roman" w:cs="Calibri Light"/>
          <w:sz w:val="24"/>
          <w:szCs w:val="24"/>
          <w:lang w:val="en-GB"/>
        </w:rPr>
      </w:pPr>
      <w:r w:rsidRPr="002950E5">
        <w:rPr>
          <w:rFonts w:eastAsia="Times New Roman" w:cs="Calibri Light"/>
          <w:sz w:val="24"/>
          <w:szCs w:val="24"/>
          <w:lang w:val="en-GB"/>
        </w:rPr>
        <w:tab/>
      </w:r>
      <w:r w:rsidRPr="002950E5">
        <w:rPr>
          <w:rFonts w:eastAsia="Times New Roman" w:cs="Calibri Light"/>
          <w:sz w:val="24"/>
          <w:szCs w:val="24"/>
          <w:lang w:val="en-GB"/>
        </w:rPr>
        <w:tab/>
      </w:r>
      <w:r w:rsidRPr="002950E5">
        <w:rPr>
          <w:rFonts w:eastAsia="Times New Roman" w:cs="Calibri Light"/>
          <w:sz w:val="24"/>
          <w:szCs w:val="24"/>
          <w:lang w:val="en-GB"/>
        </w:rPr>
        <w:tab/>
      </w:r>
    </w:p>
    <w:p w14:paraId="737649BF" w14:textId="77777777" w:rsidR="002950E5" w:rsidRPr="002950E5" w:rsidRDefault="002950E5" w:rsidP="001D641A">
      <w:pPr>
        <w:spacing w:line="360" w:lineRule="auto"/>
        <w:ind w:left="1560" w:hanging="1560"/>
        <w:rPr>
          <w:rFonts w:eastAsia="Times New Roman" w:cs="Calibri Light"/>
          <w:b/>
          <w:sz w:val="24"/>
          <w:szCs w:val="24"/>
          <w:lang w:val="en-GB"/>
        </w:rPr>
      </w:pPr>
      <w:r w:rsidRPr="002950E5">
        <w:rPr>
          <w:rFonts w:eastAsia="Times New Roman" w:cs="Calibri Light"/>
          <w:b/>
          <w:sz w:val="24"/>
          <w:szCs w:val="24"/>
          <w:lang w:val="en-GB"/>
        </w:rPr>
        <w:t>Note to</w:t>
      </w:r>
      <w:r w:rsidR="001D641A" w:rsidRPr="001D641A">
        <w:rPr>
          <w:rFonts w:eastAsia="Times New Roman" w:cs="Calibri Light"/>
          <w:b/>
          <w:sz w:val="24"/>
          <w:szCs w:val="24"/>
          <w:lang w:val="en-GB"/>
        </w:rPr>
        <w:t xml:space="preserve"> tutors:</w:t>
      </w:r>
      <w:r w:rsidR="001D641A" w:rsidRPr="001D641A">
        <w:rPr>
          <w:rFonts w:eastAsia="Times New Roman" w:cs="Calibri Light"/>
          <w:b/>
          <w:sz w:val="24"/>
          <w:szCs w:val="24"/>
          <w:lang w:val="en-GB"/>
        </w:rPr>
        <w:tab/>
        <w:t>T</w:t>
      </w:r>
      <w:r w:rsidRPr="002950E5">
        <w:rPr>
          <w:rFonts w:eastAsia="Times New Roman" w:cs="Calibri Light"/>
          <w:b/>
          <w:sz w:val="24"/>
          <w:szCs w:val="24"/>
          <w:lang w:val="en-GB"/>
        </w:rPr>
        <w:t xml:space="preserve">hese are the recommended session outlines for </w:t>
      </w:r>
      <w:r w:rsidR="001D641A" w:rsidRPr="001D641A">
        <w:rPr>
          <w:rFonts w:eastAsia="Times New Roman" w:cs="Calibri Light"/>
          <w:b/>
          <w:sz w:val="24"/>
          <w:szCs w:val="24"/>
          <w:lang w:val="en-GB"/>
        </w:rPr>
        <w:t xml:space="preserve">Learning Outcome </w:t>
      </w:r>
      <w:r w:rsidRPr="002950E5">
        <w:rPr>
          <w:rFonts w:eastAsia="Times New Roman" w:cs="Calibri Light"/>
          <w:b/>
          <w:sz w:val="24"/>
          <w:szCs w:val="24"/>
          <w:lang w:val="en-GB"/>
        </w:rPr>
        <w:t>4 of the ABE Level 4 Finance for Managers. You should follow the plan, using the resources (referenced as ‘slides’) and activities provided. It is important to enhance all sessions with local examples and case studies, involving the learners ACTIVELY wherever possible.</w:t>
      </w:r>
    </w:p>
    <w:p w14:paraId="1BF80C3D" w14:textId="77777777" w:rsidR="002950E5" w:rsidRPr="001D641A" w:rsidRDefault="002950E5">
      <w:pPr>
        <w:rPr>
          <w:lang w:val="en-GB"/>
        </w:rPr>
      </w:pPr>
      <w:r w:rsidRPr="001D641A">
        <w:rPr>
          <w:lang w:val="en-GB"/>
        </w:rPr>
        <w:br w:type="page"/>
      </w:r>
    </w:p>
    <w:p w14:paraId="15FA50B6" w14:textId="77777777" w:rsidR="002950E5" w:rsidRPr="002950E5" w:rsidRDefault="002950E5" w:rsidP="001D641A">
      <w:pPr>
        <w:pStyle w:val="Heading3"/>
        <w:ind w:left="2410" w:hanging="2410"/>
        <w:rPr>
          <w:lang w:val="en-GB"/>
          <w14:shadow w14:blurRad="0" w14:dist="0" w14:dir="0" w14:sx="0" w14:sy="0" w14:kx="0" w14:ky="0" w14:algn="none">
            <w14:srgbClr w14:val="000000"/>
          </w14:shadow>
        </w:rPr>
      </w:pPr>
      <w:r w:rsidRPr="002950E5">
        <w:rPr>
          <w:lang w:val="en-GB"/>
          <w14:shadow w14:blurRad="0" w14:dist="0" w14:dir="0" w14:sx="0" w14:sy="0" w14:kx="0" w14:ky="0" w14:algn="none">
            <w14:srgbClr w14:val="000000"/>
          </w14:shadow>
        </w:rPr>
        <w:lastRenderedPageBreak/>
        <w:t>SESSION 10</w:t>
      </w:r>
      <w:r w:rsidR="001D641A" w:rsidRPr="001D641A">
        <w:rPr>
          <w:lang w:val="en-GB"/>
          <w14:shadow w14:blurRad="0" w14:dist="0" w14:dir="0" w14:sx="0" w14:sy="0" w14:kx="0" w14:ky="0" w14:algn="none">
            <w14:srgbClr w14:val="000000"/>
          </w14:shadow>
        </w:rPr>
        <w:t xml:space="preserve">: </w:t>
      </w:r>
      <w:r w:rsidRPr="002950E5">
        <w:rPr>
          <w:lang w:val="en-GB"/>
          <w14:shadow w14:blurRad="0" w14:dist="0" w14:dir="0" w14:sx="0" w14:sy="0" w14:kx="0" w14:ky="0" w14:algn="none">
            <w14:srgbClr w14:val="000000"/>
          </w14:shadow>
        </w:rPr>
        <w:t>Demonstrate the use of costing and pricing methods to contribute to business decision making</w:t>
      </w:r>
      <w:r w:rsidR="001D641A" w:rsidRPr="001D641A">
        <w:rPr>
          <w:lang w:val="en-GB"/>
          <w14:shadow w14:blurRad="0" w14:dist="0" w14:dir="0" w14:sx="0" w14:sy="0" w14:kx="0" w14:ky="0" w14:algn="none">
            <w14:srgbClr w14:val="000000"/>
          </w14:shadow>
        </w:rPr>
        <w:t xml:space="preserve"> (4 hours)</w:t>
      </w:r>
    </w:p>
    <w:tbl>
      <w:tblPr>
        <w:tblStyle w:val="SessionPlans"/>
        <w:tblW w:w="15501" w:type="dxa"/>
        <w:tblLayout w:type="fixed"/>
        <w:tblLook w:val="0000" w:firstRow="0" w:lastRow="0" w:firstColumn="0" w:lastColumn="0" w:noHBand="0" w:noVBand="0"/>
      </w:tblPr>
      <w:tblGrid>
        <w:gridCol w:w="2351"/>
        <w:gridCol w:w="5885"/>
        <w:gridCol w:w="738"/>
        <w:gridCol w:w="4062"/>
        <w:gridCol w:w="2449"/>
        <w:gridCol w:w="16"/>
      </w:tblGrid>
      <w:tr w:rsidR="001D641A" w:rsidRPr="001D641A" w14:paraId="5E5B9EF6" w14:textId="77777777" w:rsidTr="001D641A">
        <w:trPr>
          <w:cnfStyle w:val="000000100000" w:firstRow="0" w:lastRow="0" w:firstColumn="0" w:lastColumn="0" w:oddVBand="0" w:evenVBand="0" w:oddHBand="1" w:evenHBand="0" w:firstRowFirstColumn="0" w:firstRowLastColumn="0" w:lastRowFirstColumn="0" w:lastRowLastColumn="0"/>
        </w:trPr>
        <w:tc>
          <w:tcPr>
            <w:tcW w:w="2351" w:type="dxa"/>
            <w:shd w:val="clear" w:color="auto" w:fill="F2F2F2" w:themeFill="background1" w:themeFillShade="F2"/>
          </w:tcPr>
          <w:p w14:paraId="3EF713B5" w14:textId="77777777" w:rsidR="001D641A" w:rsidRPr="002950E5" w:rsidRDefault="001D641A" w:rsidP="001D641A">
            <w:pPr>
              <w:contextualSpacing/>
              <w:rPr>
                <w:rFonts w:eastAsia="Times New Roman" w:cs="Calibri Light"/>
                <w:b/>
                <w:szCs w:val="20"/>
                <w:lang w:val="en-GB"/>
              </w:rPr>
            </w:pPr>
            <w:r w:rsidRPr="002950E5">
              <w:rPr>
                <w:rFonts w:eastAsia="Times New Roman" w:cs="Calibri Light"/>
                <w:b/>
                <w:szCs w:val="20"/>
                <w:lang w:val="en-GB"/>
              </w:rPr>
              <w:t>Topic</w:t>
            </w:r>
          </w:p>
        </w:tc>
        <w:tc>
          <w:tcPr>
            <w:tcW w:w="5885" w:type="dxa"/>
            <w:shd w:val="clear" w:color="auto" w:fill="F2F2F2" w:themeFill="background1" w:themeFillShade="F2"/>
          </w:tcPr>
          <w:p w14:paraId="27BBEC6F" w14:textId="77777777" w:rsidR="001D641A" w:rsidRPr="002950E5" w:rsidRDefault="001D641A" w:rsidP="001D641A">
            <w:pPr>
              <w:contextualSpacing/>
              <w:rPr>
                <w:rFonts w:eastAsia="Times New Roman" w:cs="Calibri Light"/>
                <w:b/>
                <w:szCs w:val="20"/>
                <w:lang w:val="en-GB"/>
              </w:rPr>
            </w:pPr>
            <w:r w:rsidRPr="002950E5">
              <w:rPr>
                <w:rFonts w:eastAsia="Times New Roman" w:cs="Calibri Light"/>
                <w:b/>
                <w:szCs w:val="20"/>
                <w:lang w:val="en-GB"/>
              </w:rPr>
              <w:t>Tutor Activity</w:t>
            </w:r>
          </w:p>
        </w:tc>
        <w:tc>
          <w:tcPr>
            <w:tcW w:w="738" w:type="dxa"/>
            <w:shd w:val="clear" w:color="auto" w:fill="F2F2F2" w:themeFill="background1" w:themeFillShade="F2"/>
          </w:tcPr>
          <w:p w14:paraId="6F6A2474" w14:textId="77777777" w:rsidR="001D641A" w:rsidRPr="002950E5" w:rsidRDefault="001D641A" w:rsidP="001D641A">
            <w:pPr>
              <w:contextualSpacing/>
              <w:jc w:val="center"/>
              <w:rPr>
                <w:rFonts w:eastAsia="Times New Roman" w:cs="Calibri Light"/>
                <w:b/>
                <w:szCs w:val="20"/>
                <w:lang w:val="en-GB"/>
              </w:rPr>
            </w:pPr>
            <w:r w:rsidRPr="002950E5">
              <w:rPr>
                <w:rFonts w:eastAsia="Times New Roman" w:cs="Calibri Light"/>
                <w:b/>
                <w:szCs w:val="20"/>
                <w:lang w:val="en-GB"/>
              </w:rPr>
              <w:t>Slides</w:t>
            </w:r>
          </w:p>
        </w:tc>
        <w:tc>
          <w:tcPr>
            <w:tcW w:w="4062" w:type="dxa"/>
            <w:shd w:val="clear" w:color="auto" w:fill="F2F2F2" w:themeFill="background1" w:themeFillShade="F2"/>
          </w:tcPr>
          <w:p w14:paraId="560576F1" w14:textId="77777777" w:rsidR="001D641A" w:rsidRPr="002950E5" w:rsidRDefault="001D641A" w:rsidP="001D641A">
            <w:pPr>
              <w:contextualSpacing/>
              <w:rPr>
                <w:rFonts w:eastAsia="Times New Roman" w:cs="Calibri Light"/>
                <w:b/>
                <w:szCs w:val="20"/>
                <w:lang w:val="en-GB"/>
              </w:rPr>
            </w:pPr>
            <w:r w:rsidRPr="002950E5">
              <w:rPr>
                <w:rFonts w:eastAsia="Times New Roman" w:cs="Calibri Light"/>
                <w:b/>
                <w:szCs w:val="20"/>
                <w:lang w:val="en-GB"/>
              </w:rPr>
              <w:t>Learner Activity</w:t>
            </w:r>
          </w:p>
        </w:tc>
        <w:tc>
          <w:tcPr>
            <w:tcW w:w="2465" w:type="dxa"/>
            <w:gridSpan w:val="2"/>
            <w:shd w:val="clear" w:color="auto" w:fill="F2F2F2" w:themeFill="background1" w:themeFillShade="F2"/>
          </w:tcPr>
          <w:p w14:paraId="2AB0DEAF" w14:textId="77777777" w:rsidR="001D641A" w:rsidRPr="002950E5" w:rsidRDefault="001D641A" w:rsidP="001D641A">
            <w:pPr>
              <w:contextualSpacing/>
              <w:rPr>
                <w:rFonts w:eastAsia="Times New Roman" w:cs="Calibri Light"/>
                <w:b/>
                <w:szCs w:val="20"/>
                <w:lang w:val="en-GB"/>
              </w:rPr>
            </w:pPr>
            <w:r w:rsidRPr="002950E5">
              <w:rPr>
                <w:rFonts w:eastAsia="Times New Roman" w:cs="Calibri Light"/>
                <w:b/>
                <w:szCs w:val="20"/>
                <w:lang w:val="en-GB"/>
              </w:rPr>
              <w:t>Formative Assessment</w:t>
            </w:r>
          </w:p>
        </w:tc>
      </w:tr>
      <w:tr w:rsidR="001D641A" w:rsidRPr="001D641A" w14:paraId="6C29B6F6" w14:textId="77777777" w:rsidTr="001D641A">
        <w:trPr>
          <w:cnfStyle w:val="000000010000" w:firstRow="0" w:lastRow="0" w:firstColumn="0" w:lastColumn="0" w:oddVBand="0" w:evenVBand="0" w:oddHBand="0" w:evenHBand="1" w:firstRowFirstColumn="0" w:firstRowLastColumn="0" w:lastRowFirstColumn="0" w:lastRowLastColumn="0"/>
        </w:trPr>
        <w:tc>
          <w:tcPr>
            <w:tcW w:w="2351" w:type="dxa"/>
          </w:tcPr>
          <w:p w14:paraId="7BEE36D4"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Introduction to session and learning outcomes</w:t>
            </w:r>
          </w:p>
        </w:tc>
        <w:tc>
          <w:tcPr>
            <w:tcW w:w="5885" w:type="dxa"/>
          </w:tcPr>
          <w:p w14:paraId="7CBA5FB1" w14:textId="229B2B33" w:rsidR="001D641A" w:rsidRPr="002950E5" w:rsidRDefault="001D641A" w:rsidP="006C19BA">
            <w:pPr>
              <w:contextualSpacing/>
              <w:rPr>
                <w:rFonts w:eastAsia="Times New Roman" w:cs="Calibri Light"/>
                <w:szCs w:val="20"/>
                <w:lang w:val="en-GB"/>
              </w:rPr>
            </w:pPr>
            <w:r w:rsidRPr="002950E5">
              <w:rPr>
                <w:rFonts w:eastAsia="Times New Roman" w:cs="Calibri Light"/>
                <w:szCs w:val="20"/>
                <w:lang w:val="en-GB"/>
              </w:rPr>
              <w:t>Assessment Criterion 4.1: Explain costing and pricing methods used to make business decisions.</w:t>
            </w:r>
            <w:r w:rsidRPr="002950E5">
              <w:rPr>
                <w:rFonts w:eastAsia="Times New Roman" w:cs="Calibri Light"/>
                <w:b/>
                <w:szCs w:val="20"/>
                <w:lang w:val="en-GB"/>
              </w:rPr>
              <w:t xml:space="preserve"> Use </w:t>
            </w:r>
            <w:r w:rsidR="006C19BA">
              <w:rPr>
                <w:rFonts w:eastAsia="Times New Roman" w:cs="Calibri Light"/>
                <w:b/>
                <w:szCs w:val="20"/>
                <w:lang w:val="en-GB"/>
              </w:rPr>
              <w:t>E4 Tutor Presentation</w:t>
            </w:r>
            <w:r w:rsidRPr="002950E5">
              <w:rPr>
                <w:rFonts w:eastAsia="Times New Roman" w:cs="Calibri Light"/>
                <w:b/>
                <w:szCs w:val="20"/>
                <w:lang w:val="en-GB"/>
              </w:rPr>
              <w:t>.pptx</w:t>
            </w:r>
          </w:p>
        </w:tc>
        <w:tc>
          <w:tcPr>
            <w:tcW w:w="738" w:type="dxa"/>
          </w:tcPr>
          <w:p w14:paraId="14F61319" w14:textId="68F6EF65" w:rsidR="001D641A" w:rsidRPr="002950E5" w:rsidRDefault="001D641A" w:rsidP="001D641A">
            <w:pPr>
              <w:contextualSpacing/>
              <w:jc w:val="center"/>
              <w:rPr>
                <w:rFonts w:eastAsia="Times New Roman" w:cs="Calibri Light"/>
                <w:szCs w:val="20"/>
                <w:lang w:val="en-GB"/>
              </w:rPr>
            </w:pPr>
            <w:r w:rsidRPr="002950E5">
              <w:rPr>
                <w:rFonts w:eastAsia="Times New Roman" w:cs="Calibri Light"/>
                <w:szCs w:val="20"/>
                <w:lang w:val="en-GB"/>
              </w:rPr>
              <w:t>1</w:t>
            </w:r>
            <w:r w:rsidR="00D8197B">
              <w:rPr>
                <w:rFonts w:eastAsia="Times New Roman" w:cs="Calibri Light"/>
                <w:szCs w:val="20"/>
                <w:lang w:val="en-GB"/>
              </w:rPr>
              <w:t>-4</w:t>
            </w:r>
          </w:p>
        </w:tc>
        <w:tc>
          <w:tcPr>
            <w:tcW w:w="4062" w:type="dxa"/>
          </w:tcPr>
          <w:p w14:paraId="3F475B0F"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Listen</w:t>
            </w:r>
          </w:p>
        </w:tc>
        <w:tc>
          <w:tcPr>
            <w:tcW w:w="2465" w:type="dxa"/>
            <w:gridSpan w:val="2"/>
          </w:tcPr>
          <w:p w14:paraId="2F7D1209" w14:textId="77777777" w:rsidR="001D641A" w:rsidRPr="002950E5" w:rsidRDefault="001D641A" w:rsidP="001D641A">
            <w:pPr>
              <w:contextualSpacing/>
              <w:rPr>
                <w:rFonts w:eastAsia="Times New Roman" w:cs="Calibri Light"/>
                <w:szCs w:val="20"/>
                <w:lang w:val="en-GB"/>
              </w:rPr>
            </w:pPr>
          </w:p>
        </w:tc>
      </w:tr>
      <w:tr w:rsidR="001D641A" w:rsidRPr="001D641A" w14:paraId="19B2F103" w14:textId="77777777" w:rsidTr="001D641A">
        <w:trPr>
          <w:cnfStyle w:val="000000100000" w:firstRow="0" w:lastRow="0" w:firstColumn="0" w:lastColumn="0" w:oddVBand="0" w:evenVBand="0" w:oddHBand="1" w:evenHBand="0" w:firstRowFirstColumn="0" w:firstRowLastColumn="0" w:lastRowFirstColumn="0" w:lastRowLastColumn="0"/>
        </w:trPr>
        <w:tc>
          <w:tcPr>
            <w:tcW w:w="2351" w:type="dxa"/>
          </w:tcPr>
          <w:p w14:paraId="175CF774" w14:textId="77777777" w:rsidR="001D641A" w:rsidRPr="002950E5" w:rsidRDefault="001D641A" w:rsidP="001D641A">
            <w:pPr>
              <w:contextualSpacing/>
              <w:rPr>
                <w:rFonts w:eastAsia="Times New Roman" w:cs="Calibri Light"/>
                <w:szCs w:val="20"/>
                <w:lang w:val="en-GB"/>
              </w:rPr>
            </w:pPr>
          </w:p>
        </w:tc>
        <w:tc>
          <w:tcPr>
            <w:tcW w:w="5885" w:type="dxa"/>
          </w:tcPr>
          <w:p w14:paraId="648DC8D2"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 xml:space="preserve">Debrief Homework </w:t>
            </w:r>
            <w:r w:rsidRPr="002950E5">
              <w:rPr>
                <w:rFonts w:eastAsia="Times New Roman" w:cs="Calibri Light"/>
                <w:b/>
                <w:szCs w:val="20"/>
                <w:lang w:val="en-GB"/>
              </w:rPr>
              <w:t>LO3 Activity 5: Sources of finance</w:t>
            </w:r>
          </w:p>
          <w:p w14:paraId="2E5E1C86"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Encourage learners to share information.</w:t>
            </w:r>
          </w:p>
        </w:tc>
        <w:tc>
          <w:tcPr>
            <w:tcW w:w="738" w:type="dxa"/>
          </w:tcPr>
          <w:p w14:paraId="6B78FA4C" w14:textId="77777777" w:rsidR="001D641A" w:rsidRPr="002950E5" w:rsidRDefault="001D641A" w:rsidP="001D641A">
            <w:pPr>
              <w:contextualSpacing/>
              <w:jc w:val="center"/>
              <w:rPr>
                <w:rFonts w:eastAsia="Times New Roman" w:cs="Calibri Light"/>
                <w:szCs w:val="20"/>
                <w:lang w:val="en-GB"/>
              </w:rPr>
            </w:pPr>
          </w:p>
        </w:tc>
        <w:tc>
          <w:tcPr>
            <w:tcW w:w="4062" w:type="dxa"/>
          </w:tcPr>
          <w:p w14:paraId="1B27299A" w14:textId="77777777" w:rsidR="001D641A" w:rsidRPr="002950E5" w:rsidRDefault="00DF7492" w:rsidP="001D641A">
            <w:pPr>
              <w:contextualSpacing/>
              <w:rPr>
                <w:rFonts w:eastAsia="Times New Roman" w:cs="Calibri Light"/>
                <w:szCs w:val="20"/>
                <w:lang w:val="en-GB"/>
              </w:rPr>
            </w:pPr>
            <w:r>
              <w:rPr>
                <w:rFonts w:eastAsia="Times New Roman" w:cs="Calibri Light"/>
                <w:szCs w:val="20"/>
                <w:lang w:val="en-GB"/>
              </w:rPr>
              <w:t>Contribute to discussion</w:t>
            </w:r>
          </w:p>
        </w:tc>
        <w:tc>
          <w:tcPr>
            <w:tcW w:w="2465" w:type="dxa"/>
            <w:gridSpan w:val="2"/>
          </w:tcPr>
          <w:p w14:paraId="4873B350" w14:textId="77777777" w:rsidR="001D641A" w:rsidRPr="002950E5" w:rsidRDefault="001D641A" w:rsidP="001D641A">
            <w:pPr>
              <w:contextualSpacing/>
              <w:rPr>
                <w:rFonts w:eastAsia="Times New Roman" w:cs="Calibri Light"/>
                <w:szCs w:val="20"/>
                <w:lang w:val="en-GB"/>
              </w:rPr>
            </w:pPr>
          </w:p>
        </w:tc>
      </w:tr>
      <w:tr w:rsidR="001D641A" w:rsidRPr="001D641A" w14:paraId="08EA45E4" w14:textId="77777777" w:rsidTr="001D641A">
        <w:trPr>
          <w:cnfStyle w:val="000000010000" w:firstRow="0" w:lastRow="0" w:firstColumn="0" w:lastColumn="0" w:oddVBand="0" w:evenVBand="0" w:oddHBand="0" w:evenHBand="1" w:firstRowFirstColumn="0" w:firstRowLastColumn="0" w:lastRowFirstColumn="0" w:lastRowLastColumn="0"/>
        </w:trPr>
        <w:tc>
          <w:tcPr>
            <w:tcW w:w="2351" w:type="dxa"/>
          </w:tcPr>
          <w:p w14:paraId="00D4B79E"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Pricing models</w:t>
            </w:r>
          </w:p>
        </w:tc>
        <w:tc>
          <w:tcPr>
            <w:tcW w:w="5885" w:type="dxa"/>
          </w:tcPr>
          <w:p w14:paraId="7B94CC5C"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b/>
                <w:szCs w:val="20"/>
                <w:lang w:val="en-GB"/>
              </w:rPr>
              <w:t xml:space="preserve">Class Discussion – </w:t>
            </w:r>
            <w:r w:rsidRPr="002950E5">
              <w:rPr>
                <w:rFonts w:eastAsia="Times New Roman" w:cs="Calibri Light"/>
                <w:szCs w:val="20"/>
                <w:lang w:val="en-GB"/>
              </w:rPr>
              <w:t>different pricing models.</w:t>
            </w:r>
          </w:p>
          <w:p w14:paraId="1670ECD2"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 xml:space="preserve">Note down ideas about when they might be used, on the board. </w:t>
            </w:r>
          </w:p>
          <w:p w14:paraId="0539FC00" w14:textId="77777777" w:rsidR="001D641A" w:rsidRPr="002950E5" w:rsidRDefault="001D641A" w:rsidP="001D641A">
            <w:pPr>
              <w:contextualSpacing/>
              <w:rPr>
                <w:rFonts w:eastAsia="Times New Roman" w:cs="Calibri Light"/>
                <w:szCs w:val="20"/>
                <w:lang w:val="en-GB"/>
              </w:rPr>
            </w:pPr>
          </w:p>
          <w:p w14:paraId="1C8538F6" w14:textId="77777777" w:rsidR="001D641A" w:rsidRPr="002950E5" w:rsidRDefault="001D641A" w:rsidP="001D641A">
            <w:pPr>
              <w:rPr>
                <w:rFonts w:eastAsia="Times New Roman" w:cs="Calibri Light"/>
                <w:szCs w:val="20"/>
                <w:lang w:val="en-GB"/>
              </w:rPr>
            </w:pPr>
            <w:r w:rsidRPr="002950E5">
              <w:rPr>
                <w:rFonts w:eastAsia="Times New Roman" w:cs="Calibri Light"/>
                <w:szCs w:val="20"/>
                <w:lang w:val="en-GB"/>
              </w:rPr>
              <w:t>Highlight key points</w:t>
            </w:r>
          </w:p>
          <w:p w14:paraId="3DE6E83E"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Cost plus pricing</w:t>
            </w:r>
          </w:p>
          <w:p w14:paraId="5E68792C"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Competitive pricing</w:t>
            </w:r>
          </w:p>
          <w:p w14:paraId="68FD8757"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Value based pricing</w:t>
            </w:r>
          </w:p>
          <w:p w14:paraId="613E0632"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Discounting</w:t>
            </w:r>
          </w:p>
        </w:tc>
        <w:tc>
          <w:tcPr>
            <w:tcW w:w="738" w:type="dxa"/>
          </w:tcPr>
          <w:p w14:paraId="23809417" w14:textId="2B0A40E4" w:rsidR="001D641A" w:rsidRPr="002950E5" w:rsidRDefault="00D8197B" w:rsidP="001D641A">
            <w:pPr>
              <w:contextualSpacing/>
              <w:jc w:val="center"/>
              <w:rPr>
                <w:rFonts w:eastAsia="Times New Roman" w:cs="Calibri Light"/>
                <w:szCs w:val="20"/>
                <w:lang w:val="en-GB"/>
              </w:rPr>
            </w:pPr>
            <w:r>
              <w:rPr>
                <w:rFonts w:eastAsia="Times New Roman" w:cs="Calibri Light"/>
                <w:szCs w:val="20"/>
                <w:lang w:val="en-GB"/>
              </w:rPr>
              <w:t>5</w:t>
            </w:r>
          </w:p>
        </w:tc>
        <w:tc>
          <w:tcPr>
            <w:tcW w:w="4062" w:type="dxa"/>
          </w:tcPr>
          <w:p w14:paraId="16BE0DBA" w14:textId="77777777" w:rsidR="00DF7492" w:rsidRDefault="001D641A" w:rsidP="001D641A">
            <w:pPr>
              <w:contextualSpacing/>
              <w:rPr>
                <w:rFonts w:eastAsia="Times New Roman" w:cs="Calibri Light"/>
                <w:szCs w:val="20"/>
                <w:lang w:val="en-GB"/>
              </w:rPr>
            </w:pPr>
            <w:r w:rsidRPr="002950E5">
              <w:rPr>
                <w:rFonts w:eastAsia="Times New Roman" w:cs="Calibri Light"/>
                <w:szCs w:val="20"/>
                <w:lang w:val="en-GB"/>
              </w:rPr>
              <w:t>Contribute ideas to the discussion</w:t>
            </w:r>
          </w:p>
          <w:p w14:paraId="1421441B"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 xml:space="preserve">Listen and make notes </w:t>
            </w:r>
            <w:r w:rsidR="00DF7492">
              <w:rPr>
                <w:rFonts w:eastAsia="Times New Roman" w:cs="Calibri Light"/>
                <w:szCs w:val="20"/>
                <w:lang w:val="en-GB"/>
              </w:rPr>
              <w:t>on other people’s contributions</w:t>
            </w:r>
          </w:p>
        </w:tc>
        <w:tc>
          <w:tcPr>
            <w:tcW w:w="2465" w:type="dxa"/>
            <w:gridSpan w:val="2"/>
          </w:tcPr>
          <w:p w14:paraId="5B3E87BD" w14:textId="77777777" w:rsidR="001D641A" w:rsidRPr="002950E5" w:rsidRDefault="001D641A" w:rsidP="001D641A">
            <w:pPr>
              <w:contextualSpacing/>
              <w:rPr>
                <w:rFonts w:eastAsia="Times New Roman" w:cs="Calibri Light"/>
                <w:szCs w:val="20"/>
                <w:lang w:val="en-GB"/>
              </w:rPr>
            </w:pPr>
          </w:p>
        </w:tc>
      </w:tr>
      <w:tr w:rsidR="001D641A" w:rsidRPr="001D641A" w14:paraId="6808EC24" w14:textId="77777777" w:rsidTr="001D641A">
        <w:trPr>
          <w:cnfStyle w:val="000000100000" w:firstRow="0" w:lastRow="0" w:firstColumn="0" w:lastColumn="0" w:oddVBand="0" w:evenVBand="0" w:oddHBand="1" w:evenHBand="0" w:firstRowFirstColumn="0" w:firstRowLastColumn="0" w:lastRowFirstColumn="0" w:lastRowLastColumn="0"/>
        </w:trPr>
        <w:tc>
          <w:tcPr>
            <w:tcW w:w="2351" w:type="dxa"/>
            <w:vMerge w:val="restart"/>
          </w:tcPr>
          <w:p w14:paraId="1E87E258"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Types of cost</w:t>
            </w:r>
          </w:p>
        </w:tc>
        <w:tc>
          <w:tcPr>
            <w:tcW w:w="5885" w:type="dxa"/>
          </w:tcPr>
          <w:p w14:paraId="5E030B61"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b/>
                <w:szCs w:val="20"/>
                <w:lang w:val="en-GB"/>
              </w:rPr>
              <w:t xml:space="preserve">Class Discussion – </w:t>
            </w:r>
            <w:r w:rsidRPr="002950E5">
              <w:rPr>
                <w:rFonts w:eastAsia="Times New Roman" w:cs="Calibri Light"/>
                <w:szCs w:val="20"/>
                <w:lang w:val="en-GB"/>
              </w:rPr>
              <w:t>different business costs</w:t>
            </w:r>
          </w:p>
          <w:p w14:paraId="35D87808"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 xml:space="preserve">Note down ideas from the class to get them thinking about the costs for different types of organisation/industry. </w:t>
            </w:r>
          </w:p>
        </w:tc>
        <w:tc>
          <w:tcPr>
            <w:tcW w:w="738" w:type="dxa"/>
          </w:tcPr>
          <w:p w14:paraId="4C81A50B" w14:textId="6A098B24" w:rsidR="001D641A" w:rsidRPr="002950E5" w:rsidRDefault="00D8197B" w:rsidP="001D641A">
            <w:pPr>
              <w:contextualSpacing/>
              <w:jc w:val="center"/>
              <w:rPr>
                <w:rFonts w:eastAsia="Times New Roman" w:cs="Calibri Light"/>
                <w:szCs w:val="20"/>
                <w:lang w:val="en-GB"/>
              </w:rPr>
            </w:pPr>
            <w:r>
              <w:rPr>
                <w:rFonts w:eastAsia="Times New Roman" w:cs="Calibri Light"/>
                <w:szCs w:val="20"/>
                <w:lang w:val="en-GB"/>
              </w:rPr>
              <w:t>6</w:t>
            </w:r>
          </w:p>
        </w:tc>
        <w:tc>
          <w:tcPr>
            <w:tcW w:w="4062" w:type="dxa"/>
          </w:tcPr>
          <w:p w14:paraId="24A5848B" w14:textId="77777777" w:rsidR="001D641A" w:rsidRPr="002950E5" w:rsidRDefault="001D641A" w:rsidP="001D641A">
            <w:pPr>
              <w:contextualSpacing/>
              <w:rPr>
                <w:rFonts w:eastAsia="Times New Roman" w:cs="Calibri Light"/>
                <w:szCs w:val="20"/>
                <w:lang w:val="en-GB"/>
              </w:rPr>
            </w:pPr>
          </w:p>
        </w:tc>
        <w:tc>
          <w:tcPr>
            <w:tcW w:w="2465" w:type="dxa"/>
            <w:gridSpan w:val="2"/>
          </w:tcPr>
          <w:p w14:paraId="7CDA9166" w14:textId="77777777" w:rsidR="001D641A" w:rsidRPr="002950E5" w:rsidRDefault="001D641A" w:rsidP="001D641A">
            <w:pPr>
              <w:contextualSpacing/>
              <w:rPr>
                <w:rFonts w:eastAsia="Times New Roman" w:cs="Calibri Light"/>
                <w:szCs w:val="20"/>
                <w:lang w:val="en-GB"/>
              </w:rPr>
            </w:pPr>
          </w:p>
        </w:tc>
      </w:tr>
      <w:tr w:rsidR="001D641A" w:rsidRPr="001D641A" w14:paraId="2FCE8BE7" w14:textId="77777777" w:rsidTr="001D641A">
        <w:trPr>
          <w:cnfStyle w:val="000000010000" w:firstRow="0" w:lastRow="0" w:firstColumn="0" w:lastColumn="0" w:oddVBand="0" w:evenVBand="0" w:oddHBand="0" w:evenHBand="1" w:firstRowFirstColumn="0" w:firstRowLastColumn="0" w:lastRowFirstColumn="0" w:lastRowLastColumn="0"/>
        </w:trPr>
        <w:tc>
          <w:tcPr>
            <w:tcW w:w="2351" w:type="dxa"/>
            <w:vMerge/>
          </w:tcPr>
          <w:p w14:paraId="3958051C" w14:textId="77777777" w:rsidR="001D641A" w:rsidRPr="002950E5" w:rsidRDefault="001D641A" w:rsidP="001D641A">
            <w:pPr>
              <w:contextualSpacing/>
              <w:rPr>
                <w:rFonts w:eastAsia="Times New Roman" w:cs="Calibri Light"/>
                <w:szCs w:val="20"/>
                <w:lang w:val="en-GB"/>
              </w:rPr>
            </w:pPr>
          </w:p>
        </w:tc>
        <w:tc>
          <w:tcPr>
            <w:tcW w:w="5885" w:type="dxa"/>
          </w:tcPr>
          <w:p w14:paraId="00C8C975" w14:textId="77777777" w:rsidR="001D641A" w:rsidRPr="002950E5" w:rsidRDefault="001D641A" w:rsidP="001D641A">
            <w:pPr>
              <w:rPr>
                <w:rFonts w:eastAsia="Times New Roman" w:cs="Calibri Light"/>
                <w:szCs w:val="20"/>
                <w:lang w:val="en-GB"/>
              </w:rPr>
            </w:pPr>
            <w:r w:rsidRPr="002950E5">
              <w:rPr>
                <w:rFonts w:eastAsia="Times New Roman" w:cs="Calibri Light"/>
                <w:szCs w:val="20"/>
                <w:lang w:val="en-GB"/>
              </w:rPr>
              <w:t>Highlight key points</w:t>
            </w:r>
          </w:p>
          <w:p w14:paraId="31E54F84"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Fixed costs</w:t>
            </w:r>
          </w:p>
          <w:p w14:paraId="452855C4"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Variable costs</w:t>
            </w:r>
          </w:p>
          <w:p w14:paraId="376F2B3D"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Semi-</w:t>
            </w:r>
            <w:r w:rsidR="00DF7492">
              <w:rPr>
                <w:rFonts w:eastAsia="Times New Roman" w:cs="Calibri Light"/>
                <w:szCs w:val="20"/>
                <w:lang w:val="en-GB"/>
              </w:rPr>
              <w:t>v</w:t>
            </w:r>
            <w:r w:rsidRPr="002950E5">
              <w:rPr>
                <w:rFonts w:eastAsia="Times New Roman" w:cs="Calibri Light"/>
                <w:szCs w:val="20"/>
                <w:lang w:val="en-GB"/>
              </w:rPr>
              <w:t>ariable costs</w:t>
            </w:r>
          </w:p>
          <w:p w14:paraId="3EDA9C07"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Total costs</w:t>
            </w:r>
          </w:p>
        </w:tc>
        <w:tc>
          <w:tcPr>
            <w:tcW w:w="738" w:type="dxa"/>
          </w:tcPr>
          <w:p w14:paraId="63A07C5A" w14:textId="5B0EBC6D" w:rsidR="001D641A" w:rsidRPr="002950E5" w:rsidRDefault="00D8197B" w:rsidP="001D641A">
            <w:pPr>
              <w:contextualSpacing/>
              <w:jc w:val="center"/>
              <w:rPr>
                <w:rFonts w:eastAsia="Times New Roman" w:cs="Calibri Light"/>
                <w:szCs w:val="20"/>
                <w:lang w:val="en-GB"/>
              </w:rPr>
            </w:pPr>
            <w:r>
              <w:rPr>
                <w:rFonts w:eastAsia="Times New Roman" w:cs="Calibri Light"/>
                <w:szCs w:val="20"/>
                <w:lang w:val="en-GB"/>
              </w:rPr>
              <w:t>7-16</w:t>
            </w:r>
          </w:p>
        </w:tc>
        <w:tc>
          <w:tcPr>
            <w:tcW w:w="4062" w:type="dxa"/>
          </w:tcPr>
          <w:p w14:paraId="1ECF714C" w14:textId="77777777" w:rsidR="001D641A" w:rsidRPr="002950E5" w:rsidRDefault="001D641A" w:rsidP="001D641A">
            <w:pPr>
              <w:contextualSpacing/>
              <w:rPr>
                <w:rFonts w:eastAsia="Times New Roman" w:cs="Calibri Light"/>
                <w:szCs w:val="20"/>
                <w:lang w:val="en-GB"/>
              </w:rPr>
            </w:pPr>
          </w:p>
        </w:tc>
        <w:tc>
          <w:tcPr>
            <w:tcW w:w="2465" w:type="dxa"/>
            <w:gridSpan w:val="2"/>
          </w:tcPr>
          <w:p w14:paraId="173A39F8" w14:textId="77777777" w:rsidR="001D641A" w:rsidRPr="002950E5" w:rsidRDefault="001D641A" w:rsidP="001D641A">
            <w:pPr>
              <w:contextualSpacing/>
              <w:rPr>
                <w:rFonts w:eastAsia="Times New Roman" w:cs="Calibri Light"/>
                <w:szCs w:val="20"/>
                <w:lang w:val="en-GB"/>
              </w:rPr>
            </w:pPr>
          </w:p>
        </w:tc>
      </w:tr>
      <w:tr w:rsidR="001D641A" w:rsidRPr="001D641A" w14:paraId="75163E3C" w14:textId="77777777" w:rsidTr="001D641A">
        <w:trPr>
          <w:gridAfter w:val="1"/>
          <w:cnfStyle w:val="000000100000" w:firstRow="0" w:lastRow="0" w:firstColumn="0" w:lastColumn="0" w:oddVBand="0" w:evenVBand="0" w:oddHBand="1" w:evenHBand="0" w:firstRowFirstColumn="0" w:firstRowLastColumn="0" w:lastRowFirstColumn="0" w:lastRowLastColumn="0"/>
          <w:wAfter w:w="16" w:type="dxa"/>
        </w:trPr>
        <w:tc>
          <w:tcPr>
            <w:tcW w:w="2351" w:type="dxa"/>
            <w:vMerge/>
          </w:tcPr>
          <w:p w14:paraId="21D9E839" w14:textId="77777777" w:rsidR="001D641A" w:rsidRPr="002950E5" w:rsidRDefault="001D641A" w:rsidP="001D641A">
            <w:pPr>
              <w:contextualSpacing/>
              <w:rPr>
                <w:rFonts w:eastAsia="Times New Roman" w:cs="Calibri Light"/>
                <w:szCs w:val="20"/>
                <w:lang w:val="en-GB"/>
              </w:rPr>
            </w:pPr>
          </w:p>
        </w:tc>
        <w:tc>
          <w:tcPr>
            <w:tcW w:w="5885" w:type="dxa"/>
          </w:tcPr>
          <w:p w14:paraId="3FAE9B3D" w14:textId="77777777" w:rsidR="001D641A" w:rsidRPr="002950E5" w:rsidRDefault="001D641A" w:rsidP="001D641A">
            <w:pPr>
              <w:spacing w:line="276" w:lineRule="auto"/>
              <w:rPr>
                <w:rFonts w:eastAsia="Calibri" w:cs="Calibri Light"/>
                <w:bCs/>
                <w:szCs w:val="20"/>
                <w:lang w:val="en-GB"/>
              </w:rPr>
            </w:pPr>
            <w:r w:rsidRPr="002950E5">
              <w:rPr>
                <w:rFonts w:eastAsia="Times New Roman" w:cs="Calibri Light"/>
                <w:szCs w:val="20"/>
                <w:lang w:val="en-GB"/>
              </w:rPr>
              <w:t>Brief learners on paired activity:</w:t>
            </w:r>
            <w:r w:rsidRPr="002950E5">
              <w:rPr>
                <w:rFonts w:eastAsia="Times New Roman" w:cs="Calibri Light"/>
                <w:b/>
                <w:szCs w:val="20"/>
                <w:lang w:val="en-GB"/>
              </w:rPr>
              <w:t xml:space="preserve"> LO4 Activity 1: Types of costs relevant to different business organisations.</w:t>
            </w:r>
          </w:p>
          <w:p w14:paraId="28864668" w14:textId="77777777" w:rsidR="001D641A" w:rsidRPr="002950E5" w:rsidRDefault="001D641A" w:rsidP="001D641A">
            <w:pPr>
              <w:tabs>
                <w:tab w:val="left" w:pos="3098"/>
              </w:tabs>
              <w:contextualSpacing/>
              <w:rPr>
                <w:rFonts w:eastAsia="Times New Roman" w:cs="Calibri Light"/>
                <w:bCs/>
                <w:szCs w:val="20"/>
                <w:lang w:val="en-GB"/>
              </w:rPr>
            </w:pPr>
            <w:r w:rsidRPr="002950E5">
              <w:rPr>
                <w:rFonts w:eastAsia="Times New Roman" w:cs="Calibri Light"/>
                <w:szCs w:val="20"/>
                <w:lang w:val="en-GB"/>
              </w:rPr>
              <w:t>Debrief activity</w:t>
            </w:r>
          </w:p>
        </w:tc>
        <w:tc>
          <w:tcPr>
            <w:tcW w:w="738" w:type="dxa"/>
          </w:tcPr>
          <w:p w14:paraId="4247D60D" w14:textId="77777777" w:rsidR="001D641A" w:rsidRPr="002950E5" w:rsidRDefault="001D641A" w:rsidP="001D641A">
            <w:pPr>
              <w:contextualSpacing/>
              <w:jc w:val="center"/>
              <w:rPr>
                <w:rFonts w:eastAsia="Times New Roman" w:cs="Calibri Light"/>
                <w:szCs w:val="20"/>
                <w:lang w:val="en-GB"/>
              </w:rPr>
            </w:pPr>
          </w:p>
        </w:tc>
        <w:tc>
          <w:tcPr>
            <w:tcW w:w="4062" w:type="dxa"/>
          </w:tcPr>
          <w:p w14:paraId="58EB9B7F" w14:textId="77777777" w:rsidR="001D641A" w:rsidRPr="002950E5" w:rsidRDefault="00DF7492" w:rsidP="001D641A">
            <w:pPr>
              <w:spacing w:line="276" w:lineRule="auto"/>
              <w:rPr>
                <w:rFonts w:eastAsia="Calibri" w:cs="Calibri Light"/>
                <w:bCs/>
                <w:szCs w:val="20"/>
                <w:lang w:val="en-GB"/>
              </w:rPr>
            </w:pPr>
            <w:r>
              <w:rPr>
                <w:rFonts w:eastAsia="Times New Roman" w:cs="Calibri Light"/>
                <w:szCs w:val="20"/>
                <w:lang w:val="en-GB"/>
              </w:rPr>
              <w:t>Complete activity as directed</w:t>
            </w:r>
          </w:p>
          <w:p w14:paraId="61B92AC1" w14:textId="77777777" w:rsidR="001D641A" w:rsidRPr="002950E5" w:rsidRDefault="001D641A" w:rsidP="001D641A">
            <w:pPr>
              <w:contextualSpacing/>
              <w:rPr>
                <w:rFonts w:eastAsia="Times New Roman" w:cs="Calibri Light"/>
                <w:szCs w:val="20"/>
                <w:lang w:val="en-GB"/>
              </w:rPr>
            </w:pPr>
          </w:p>
        </w:tc>
        <w:tc>
          <w:tcPr>
            <w:tcW w:w="2449" w:type="dxa"/>
          </w:tcPr>
          <w:p w14:paraId="17AA233B"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LO4 Activity 1: Types of costs relevant to different business organisations.</w:t>
            </w:r>
          </w:p>
        </w:tc>
      </w:tr>
      <w:tr w:rsidR="001D641A" w:rsidRPr="001D641A" w14:paraId="158E2801" w14:textId="77777777" w:rsidTr="001D641A">
        <w:trPr>
          <w:gridAfter w:val="1"/>
          <w:cnfStyle w:val="000000010000" w:firstRow="0" w:lastRow="0" w:firstColumn="0" w:lastColumn="0" w:oddVBand="0" w:evenVBand="0" w:oddHBand="0" w:evenHBand="1" w:firstRowFirstColumn="0" w:firstRowLastColumn="0" w:lastRowFirstColumn="0" w:lastRowLastColumn="0"/>
          <w:wAfter w:w="16" w:type="dxa"/>
        </w:trPr>
        <w:tc>
          <w:tcPr>
            <w:tcW w:w="2351" w:type="dxa"/>
          </w:tcPr>
          <w:p w14:paraId="715E7FA7"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Review of session and learning outcomes</w:t>
            </w:r>
          </w:p>
        </w:tc>
        <w:tc>
          <w:tcPr>
            <w:tcW w:w="5885" w:type="dxa"/>
          </w:tcPr>
          <w:p w14:paraId="51540D3F" w14:textId="77777777" w:rsidR="001D641A" w:rsidRPr="002950E5" w:rsidRDefault="001D641A" w:rsidP="001D641A">
            <w:pPr>
              <w:tabs>
                <w:tab w:val="left" w:pos="3098"/>
              </w:tabs>
              <w:contextualSpacing/>
              <w:rPr>
                <w:rFonts w:eastAsia="Times New Roman" w:cs="Calibri Light"/>
                <w:bCs/>
                <w:szCs w:val="20"/>
                <w:lang w:val="en-GB"/>
              </w:rPr>
            </w:pPr>
            <w:r w:rsidRPr="002950E5">
              <w:rPr>
                <w:rFonts w:eastAsia="Times New Roman" w:cs="Calibri Light"/>
                <w:bCs/>
                <w:szCs w:val="20"/>
                <w:lang w:val="en-GB"/>
              </w:rPr>
              <w:tab/>
            </w:r>
          </w:p>
        </w:tc>
        <w:tc>
          <w:tcPr>
            <w:tcW w:w="738" w:type="dxa"/>
          </w:tcPr>
          <w:p w14:paraId="208D132A" w14:textId="77777777" w:rsidR="001D641A" w:rsidRPr="002950E5" w:rsidRDefault="001D641A" w:rsidP="001D641A">
            <w:pPr>
              <w:contextualSpacing/>
              <w:jc w:val="center"/>
              <w:rPr>
                <w:rFonts w:eastAsia="Times New Roman" w:cs="Calibri Light"/>
                <w:szCs w:val="20"/>
                <w:lang w:val="en-GB"/>
              </w:rPr>
            </w:pPr>
          </w:p>
        </w:tc>
        <w:tc>
          <w:tcPr>
            <w:tcW w:w="4062" w:type="dxa"/>
          </w:tcPr>
          <w:p w14:paraId="5F24ED99" w14:textId="77777777" w:rsidR="001D641A" w:rsidRPr="002950E5" w:rsidRDefault="00DF7492" w:rsidP="001D641A">
            <w:pPr>
              <w:contextualSpacing/>
              <w:rPr>
                <w:rFonts w:eastAsia="Times New Roman" w:cs="Calibri Light"/>
                <w:szCs w:val="20"/>
                <w:lang w:val="en-GB"/>
              </w:rPr>
            </w:pPr>
            <w:r>
              <w:rPr>
                <w:rFonts w:eastAsia="Times New Roman" w:cs="Calibri Light"/>
                <w:szCs w:val="20"/>
                <w:lang w:val="en-GB"/>
              </w:rPr>
              <w:t>Listen and make notes</w:t>
            </w:r>
          </w:p>
        </w:tc>
        <w:tc>
          <w:tcPr>
            <w:tcW w:w="2449" w:type="dxa"/>
          </w:tcPr>
          <w:p w14:paraId="26BC0164" w14:textId="77777777" w:rsidR="001D641A" w:rsidRPr="002950E5" w:rsidRDefault="001D641A" w:rsidP="001D641A">
            <w:pPr>
              <w:contextualSpacing/>
              <w:rPr>
                <w:rFonts w:eastAsia="Times New Roman" w:cs="Calibri Light"/>
                <w:szCs w:val="20"/>
                <w:lang w:val="en-GB"/>
              </w:rPr>
            </w:pPr>
          </w:p>
        </w:tc>
      </w:tr>
    </w:tbl>
    <w:p w14:paraId="09A17D91" w14:textId="77777777" w:rsidR="002950E5" w:rsidRPr="002950E5" w:rsidRDefault="002950E5" w:rsidP="001D641A">
      <w:pPr>
        <w:rPr>
          <w:rFonts w:eastAsia="Calibri" w:cs="Times New Roman"/>
          <w:b/>
          <w:color w:val="0072CE"/>
          <w:sz w:val="20"/>
          <w:szCs w:val="20"/>
          <w:lang w:val="en-GB"/>
        </w:rPr>
      </w:pPr>
      <w:r w:rsidRPr="002950E5">
        <w:rPr>
          <w:rFonts w:eastAsia="Calibri" w:cs="Times New Roman"/>
          <w:sz w:val="20"/>
          <w:szCs w:val="20"/>
          <w:lang w:val="en-GB"/>
        </w:rPr>
        <w:br w:type="page"/>
      </w:r>
    </w:p>
    <w:p w14:paraId="135AD6EE" w14:textId="77777777" w:rsidR="002950E5" w:rsidRPr="002950E5" w:rsidRDefault="002950E5" w:rsidP="001D641A">
      <w:pPr>
        <w:pStyle w:val="Heading3"/>
        <w:ind w:left="2410" w:hanging="2410"/>
        <w:rPr>
          <w:lang w:val="en-GB"/>
          <w14:shadow w14:blurRad="0" w14:dist="0" w14:dir="0" w14:sx="0" w14:sy="0" w14:kx="0" w14:ky="0" w14:algn="none">
            <w14:srgbClr w14:val="000000"/>
          </w14:shadow>
        </w:rPr>
      </w:pPr>
      <w:r w:rsidRPr="002950E5">
        <w:rPr>
          <w:lang w:val="en-GB"/>
          <w14:shadow w14:blurRad="0" w14:dist="0" w14:dir="0" w14:sx="0" w14:sy="0" w14:kx="0" w14:ky="0" w14:algn="none">
            <w14:srgbClr w14:val="000000"/>
          </w14:shadow>
        </w:rPr>
        <w:lastRenderedPageBreak/>
        <w:t>SESSION 11</w:t>
      </w:r>
      <w:r w:rsidR="001D641A" w:rsidRPr="001D641A">
        <w:rPr>
          <w:lang w:val="en-GB"/>
          <w14:shadow w14:blurRad="0" w14:dist="0" w14:dir="0" w14:sx="0" w14:sy="0" w14:kx="0" w14:ky="0" w14:algn="none">
            <w14:srgbClr w14:val="000000"/>
          </w14:shadow>
        </w:rPr>
        <w:t xml:space="preserve">: </w:t>
      </w:r>
      <w:r w:rsidRPr="002950E5">
        <w:rPr>
          <w:lang w:val="en-GB"/>
          <w14:shadow w14:blurRad="0" w14:dist="0" w14:dir="0" w14:sx="0" w14:sy="0" w14:kx="0" w14:ky="0" w14:algn="none">
            <w14:srgbClr w14:val="000000"/>
          </w14:shadow>
        </w:rPr>
        <w:t>Break-even analysis – part one</w:t>
      </w:r>
      <w:r w:rsidR="001D641A" w:rsidRPr="001D641A">
        <w:rPr>
          <w:lang w:val="en-GB"/>
          <w14:shadow w14:blurRad="0" w14:dist="0" w14:dir="0" w14:sx="0" w14:sy="0" w14:kx="0" w14:ky="0" w14:algn="none">
            <w14:srgbClr w14:val="000000"/>
          </w14:shadow>
        </w:rPr>
        <w:t xml:space="preserve"> (4 hours)</w:t>
      </w:r>
    </w:p>
    <w:tbl>
      <w:tblPr>
        <w:tblStyle w:val="SessionPlans"/>
        <w:tblW w:w="15501" w:type="dxa"/>
        <w:tblLayout w:type="fixed"/>
        <w:tblLook w:val="0000" w:firstRow="0" w:lastRow="0" w:firstColumn="0" w:lastColumn="0" w:noHBand="0" w:noVBand="0"/>
      </w:tblPr>
      <w:tblGrid>
        <w:gridCol w:w="2122"/>
        <w:gridCol w:w="6114"/>
        <w:gridCol w:w="738"/>
        <w:gridCol w:w="4062"/>
        <w:gridCol w:w="2449"/>
        <w:gridCol w:w="16"/>
      </w:tblGrid>
      <w:tr w:rsidR="001D641A" w:rsidRPr="001D641A" w14:paraId="48867A97" w14:textId="77777777" w:rsidTr="00DF7492">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F2F2F2" w:themeFill="background1" w:themeFillShade="F2"/>
          </w:tcPr>
          <w:p w14:paraId="1EF4253B" w14:textId="77777777" w:rsidR="001D641A" w:rsidRPr="002950E5" w:rsidRDefault="001D641A" w:rsidP="001D641A">
            <w:pPr>
              <w:contextualSpacing/>
              <w:rPr>
                <w:rFonts w:eastAsia="Times New Roman" w:cs="Calibri Light"/>
                <w:b/>
                <w:szCs w:val="20"/>
                <w:lang w:val="en-GB"/>
              </w:rPr>
            </w:pPr>
            <w:r w:rsidRPr="002950E5">
              <w:rPr>
                <w:rFonts w:eastAsia="Times New Roman" w:cs="Calibri Light"/>
                <w:b/>
                <w:szCs w:val="20"/>
                <w:lang w:val="en-GB"/>
              </w:rPr>
              <w:t>Topic</w:t>
            </w:r>
          </w:p>
        </w:tc>
        <w:tc>
          <w:tcPr>
            <w:tcW w:w="6114" w:type="dxa"/>
            <w:shd w:val="clear" w:color="auto" w:fill="F2F2F2" w:themeFill="background1" w:themeFillShade="F2"/>
          </w:tcPr>
          <w:p w14:paraId="174507D3" w14:textId="77777777" w:rsidR="001D641A" w:rsidRPr="002950E5" w:rsidRDefault="001D641A" w:rsidP="001D641A">
            <w:pPr>
              <w:contextualSpacing/>
              <w:rPr>
                <w:rFonts w:eastAsia="Times New Roman" w:cs="Calibri Light"/>
                <w:b/>
                <w:szCs w:val="20"/>
                <w:lang w:val="en-GB"/>
              </w:rPr>
            </w:pPr>
            <w:r w:rsidRPr="002950E5">
              <w:rPr>
                <w:rFonts w:eastAsia="Times New Roman" w:cs="Calibri Light"/>
                <w:b/>
                <w:szCs w:val="20"/>
                <w:lang w:val="en-GB"/>
              </w:rPr>
              <w:t>Tutor Activity</w:t>
            </w:r>
          </w:p>
        </w:tc>
        <w:tc>
          <w:tcPr>
            <w:tcW w:w="738" w:type="dxa"/>
            <w:shd w:val="clear" w:color="auto" w:fill="F2F2F2" w:themeFill="background1" w:themeFillShade="F2"/>
          </w:tcPr>
          <w:p w14:paraId="4E49F6C1" w14:textId="77777777" w:rsidR="001D641A" w:rsidRPr="002950E5" w:rsidRDefault="001D641A" w:rsidP="001D641A">
            <w:pPr>
              <w:contextualSpacing/>
              <w:jc w:val="center"/>
              <w:rPr>
                <w:rFonts w:eastAsia="Times New Roman" w:cs="Calibri Light"/>
                <w:b/>
                <w:szCs w:val="20"/>
                <w:lang w:val="en-GB"/>
              </w:rPr>
            </w:pPr>
            <w:r w:rsidRPr="002950E5">
              <w:rPr>
                <w:rFonts w:eastAsia="Times New Roman" w:cs="Calibri Light"/>
                <w:b/>
                <w:szCs w:val="20"/>
                <w:lang w:val="en-GB"/>
              </w:rPr>
              <w:t>Slides</w:t>
            </w:r>
          </w:p>
        </w:tc>
        <w:tc>
          <w:tcPr>
            <w:tcW w:w="4062" w:type="dxa"/>
            <w:shd w:val="clear" w:color="auto" w:fill="F2F2F2" w:themeFill="background1" w:themeFillShade="F2"/>
          </w:tcPr>
          <w:p w14:paraId="068C206F" w14:textId="77777777" w:rsidR="001D641A" w:rsidRPr="002950E5" w:rsidRDefault="001D641A" w:rsidP="001D641A">
            <w:pPr>
              <w:contextualSpacing/>
              <w:rPr>
                <w:rFonts w:eastAsia="Times New Roman" w:cs="Calibri Light"/>
                <w:b/>
                <w:szCs w:val="20"/>
                <w:lang w:val="en-GB"/>
              </w:rPr>
            </w:pPr>
            <w:r w:rsidRPr="002950E5">
              <w:rPr>
                <w:rFonts w:eastAsia="Times New Roman" w:cs="Calibri Light"/>
                <w:b/>
                <w:szCs w:val="20"/>
                <w:lang w:val="en-GB"/>
              </w:rPr>
              <w:t>Learner Activity</w:t>
            </w:r>
          </w:p>
        </w:tc>
        <w:tc>
          <w:tcPr>
            <w:tcW w:w="2465" w:type="dxa"/>
            <w:gridSpan w:val="2"/>
            <w:shd w:val="clear" w:color="auto" w:fill="F2F2F2" w:themeFill="background1" w:themeFillShade="F2"/>
          </w:tcPr>
          <w:p w14:paraId="48C4FF64" w14:textId="77777777" w:rsidR="001D641A" w:rsidRPr="002950E5" w:rsidRDefault="001D641A" w:rsidP="001D641A">
            <w:pPr>
              <w:contextualSpacing/>
              <w:rPr>
                <w:rFonts w:eastAsia="Times New Roman" w:cs="Calibri Light"/>
                <w:b/>
                <w:szCs w:val="20"/>
                <w:lang w:val="en-GB"/>
              </w:rPr>
            </w:pPr>
            <w:r w:rsidRPr="002950E5">
              <w:rPr>
                <w:rFonts w:eastAsia="Times New Roman" w:cs="Calibri Light"/>
                <w:b/>
                <w:szCs w:val="20"/>
                <w:lang w:val="en-GB"/>
              </w:rPr>
              <w:t>Formative Assessment</w:t>
            </w:r>
          </w:p>
        </w:tc>
      </w:tr>
      <w:tr w:rsidR="001D641A" w:rsidRPr="001D641A" w14:paraId="4898F291" w14:textId="77777777" w:rsidTr="00DF7492">
        <w:trPr>
          <w:cnfStyle w:val="000000010000" w:firstRow="0" w:lastRow="0" w:firstColumn="0" w:lastColumn="0" w:oddVBand="0" w:evenVBand="0" w:oddHBand="0" w:evenHBand="1" w:firstRowFirstColumn="0" w:firstRowLastColumn="0" w:lastRowFirstColumn="0" w:lastRowLastColumn="0"/>
        </w:trPr>
        <w:tc>
          <w:tcPr>
            <w:tcW w:w="2122" w:type="dxa"/>
          </w:tcPr>
          <w:p w14:paraId="6A19D5D5"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Introduction to session and learning outcomes</w:t>
            </w:r>
          </w:p>
        </w:tc>
        <w:tc>
          <w:tcPr>
            <w:tcW w:w="6114" w:type="dxa"/>
          </w:tcPr>
          <w:p w14:paraId="7C2D4A8E" w14:textId="77777777" w:rsidR="001D641A" w:rsidRDefault="001D641A" w:rsidP="001D641A">
            <w:pPr>
              <w:contextualSpacing/>
              <w:rPr>
                <w:rFonts w:eastAsia="Times New Roman" w:cs="Calibri Light"/>
                <w:szCs w:val="20"/>
                <w:lang w:val="en-GB"/>
              </w:rPr>
            </w:pPr>
            <w:r w:rsidRPr="002950E5">
              <w:rPr>
                <w:rFonts w:eastAsia="Times New Roman" w:cs="Calibri Light"/>
                <w:szCs w:val="20"/>
                <w:lang w:val="en-GB"/>
              </w:rPr>
              <w:t>Assessment Criterion 4.2:  Apply contribution and break-even calculations and analysis to make effective business decisions</w:t>
            </w:r>
            <w:r>
              <w:rPr>
                <w:rFonts w:eastAsia="Times New Roman" w:cs="Calibri Light"/>
                <w:szCs w:val="20"/>
                <w:lang w:val="en-GB"/>
              </w:rPr>
              <w:t>.</w:t>
            </w:r>
          </w:p>
          <w:p w14:paraId="7092254A" w14:textId="6C6405B2" w:rsidR="001D641A" w:rsidRPr="002950E5" w:rsidRDefault="006C19BA" w:rsidP="001D641A">
            <w:pPr>
              <w:contextualSpacing/>
              <w:rPr>
                <w:rFonts w:eastAsia="Times New Roman" w:cs="Calibri Light"/>
                <w:szCs w:val="20"/>
                <w:lang w:val="en-GB"/>
              </w:rPr>
            </w:pPr>
            <w:r w:rsidRPr="002950E5">
              <w:rPr>
                <w:rFonts w:eastAsia="Times New Roman" w:cs="Calibri Light"/>
                <w:b/>
                <w:szCs w:val="20"/>
                <w:lang w:val="en-GB"/>
              </w:rPr>
              <w:t xml:space="preserve">Use </w:t>
            </w:r>
            <w:r>
              <w:rPr>
                <w:rFonts w:eastAsia="Times New Roman" w:cs="Calibri Light"/>
                <w:b/>
                <w:szCs w:val="20"/>
                <w:lang w:val="en-GB"/>
              </w:rPr>
              <w:t>E4 Tutor Presentation</w:t>
            </w:r>
            <w:r w:rsidRPr="002950E5">
              <w:rPr>
                <w:rFonts w:eastAsia="Times New Roman" w:cs="Calibri Light"/>
                <w:b/>
                <w:szCs w:val="20"/>
                <w:lang w:val="en-GB"/>
              </w:rPr>
              <w:t>.pptx</w:t>
            </w:r>
          </w:p>
        </w:tc>
        <w:tc>
          <w:tcPr>
            <w:tcW w:w="738" w:type="dxa"/>
          </w:tcPr>
          <w:p w14:paraId="31AD83E4" w14:textId="7B0CC096" w:rsidR="001D641A" w:rsidRPr="002950E5" w:rsidRDefault="00D8197B" w:rsidP="001D641A">
            <w:pPr>
              <w:contextualSpacing/>
              <w:jc w:val="center"/>
              <w:rPr>
                <w:rFonts w:eastAsia="Times New Roman" w:cs="Calibri Light"/>
                <w:szCs w:val="20"/>
                <w:lang w:val="en-GB"/>
              </w:rPr>
            </w:pPr>
            <w:r>
              <w:rPr>
                <w:rFonts w:eastAsia="Times New Roman" w:cs="Calibri Light"/>
                <w:szCs w:val="20"/>
                <w:lang w:val="en-GB"/>
              </w:rPr>
              <w:t>17</w:t>
            </w:r>
          </w:p>
        </w:tc>
        <w:tc>
          <w:tcPr>
            <w:tcW w:w="4062" w:type="dxa"/>
          </w:tcPr>
          <w:p w14:paraId="68A98CFB"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Listen</w:t>
            </w:r>
          </w:p>
        </w:tc>
        <w:tc>
          <w:tcPr>
            <w:tcW w:w="2465" w:type="dxa"/>
            <w:gridSpan w:val="2"/>
          </w:tcPr>
          <w:p w14:paraId="4B925A24" w14:textId="77777777" w:rsidR="001D641A" w:rsidRPr="002950E5" w:rsidRDefault="001D641A" w:rsidP="001D641A">
            <w:pPr>
              <w:contextualSpacing/>
              <w:rPr>
                <w:rFonts w:eastAsia="Times New Roman" w:cs="Calibri Light"/>
                <w:szCs w:val="20"/>
                <w:lang w:val="en-GB"/>
              </w:rPr>
            </w:pPr>
          </w:p>
        </w:tc>
      </w:tr>
      <w:tr w:rsidR="001D641A" w:rsidRPr="001D641A" w14:paraId="702F4FC4" w14:textId="77777777" w:rsidTr="00DF7492">
        <w:trPr>
          <w:cnfStyle w:val="000000100000" w:firstRow="0" w:lastRow="0" w:firstColumn="0" w:lastColumn="0" w:oddVBand="0" w:evenVBand="0" w:oddHBand="1" w:evenHBand="0" w:firstRowFirstColumn="0" w:firstRowLastColumn="0" w:lastRowFirstColumn="0" w:lastRowLastColumn="0"/>
        </w:trPr>
        <w:tc>
          <w:tcPr>
            <w:tcW w:w="2122" w:type="dxa"/>
          </w:tcPr>
          <w:p w14:paraId="2E9E7633"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Contribution</w:t>
            </w:r>
          </w:p>
        </w:tc>
        <w:tc>
          <w:tcPr>
            <w:tcW w:w="6114" w:type="dxa"/>
          </w:tcPr>
          <w:p w14:paraId="10294DFC" w14:textId="77777777" w:rsidR="001D641A" w:rsidRPr="002950E5" w:rsidRDefault="001D641A" w:rsidP="001D641A">
            <w:pPr>
              <w:rPr>
                <w:rFonts w:eastAsia="Times New Roman" w:cs="Calibri Light"/>
                <w:szCs w:val="20"/>
                <w:lang w:val="en-GB"/>
              </w:rPr>
            </w:pPr>
            <w:r w:rsidRPr="002950E5">
              <w:rPr>
                <w:rFonts w:eastAsia="Times New Roman" w:cs="Calibri Light"/>
                <w:szCs w:val="20"/>
                <w:lang w:val="en-GB"/>
              </w:rPr>
              <w:t>Explain contribution.</w:t>
            </w:r>
          </w:p>
          <w:p w14:paraId="1BA16CA7" w14:textId="77777777" w:rsidR="001D641A" w:rsidRPr="002950E5" w:rsidRDefault="001D641A" w:rsidP="001D641A">
            <w:pPr>
              <w:rPr>
                <w:rFonts w:eastAsia="Times New Roman" w:cs="Calibri Light"/>
                <w:szCs w:val="20"/>
                <w:lang w:val="en-GB"/>
              </w:rPr>
            </w:pPr>
          </w:p>
          <w:p w14:paraId="1AD20DAC" w14:textId="77777777" w:rsidR="001D641A" w:rsidRPr="002950E5" w:rsidRDefault="001D641A" w:rsidP="001D641A">
            <w:pPr>
              <w:rPr>
                <w:rFonts w:eastAsia="Times New Roman" w:cs="Calibri Light"/>
                <w:szCs w:val="20"/>
                <w:lang w:val="en-GB"/>
              </w:rPr>
            </w:pPr>
            <w:r w:rsidRPr="002950E5">
              <w:rPr>
                <w:rFonts w:eastAsia="Times New Roman" w:cs="Calibri Light"/>
                <w:szCs w:val="20"/>
                <w:lang w:val="en-GB"/>
              </w:rPr>
              <w:t xml:space="preserve">Discuss break-even analysis including the advantages and limitations. Practice calculations to demonstrate its use.  </w:t>
            </w:r>
          </w:p>
        </w:tc>
        <w:tc>
          <w:tcPr>
            <w:tcW w:w="738" w:type="dxa"/>
          </w:tcPr>
          <w:p w14:paraId="07635282" w14:textId="54EC566E" w:rsidR="001D641A" w:rsidRPr="002950E5" w:rsidRDefault="00D8197B" w:rsidP="001D641A">
            <w:pPr>
              <w:contextualSpacing/>
              <w:jc w:val="center"/>
              <w:rPr>
                <w:rFonts w:eastAsia="Times New Roman" w:cs="Calibri Light"/>
                <w:szCs w:val="20"/>
                <w:lang w:val="en-GB"/>
              </w:rPr>
            </w:pPr>
            <w:r>
              <w:rPr>
                <w:rFonts w:eastAsia="Times New Roman" w:cs="Calibri Light"/>
                <w:szCs w:val="20"/>
                <w:lang w:val="en-GB"/>
              </w:rPr>
              <w:t>18</w:t>
            </w:r>
          </w:p>
        </w:tc>
        <w:tc>
          <w:tcPr>
            <w:tcW w:w="4062" w:type="dxa"/>
          </w:tcPr>
          <w:p w14:paraId="08610299" w14:textId="77777777" w:rsidR="001D641A" w:rsidRPr="002950E5" w:rsidRDefault="001D641A" w:rsidP="001D641A">
            <w:pPr>
              <w:contextualSpacing/>
              <w:rPr>
                <w:rFonts w:eastAsia="Times New Roman" w:cs="Calibri Light"/>
                <w:szCs w:val="20"/>
                <w:lang w:val="en-GB"/>
              </w:rPr>
            </w:pPr>
          </w:p>
        </w:tc>
        <w:tc>
          <w:tcPr>
            <w:tcW w:w="2465" w:type="dxa"/>
            <w:gridSpan w:val="2"/>
          </w:tcPr>
          <w:p w14:paraId="0CAD51FF" w14:textId="77777777" w:rsidR="001D641A" w:rsidRPr="002950E5" w:rsidRDefault="001D641A" w:rsidP="001D641A">
            <w:pPr>
              <w:contextualSpacing/>
              <w:rPr>
                <w:rFonts w:eastAsia="Times New Roman" w:cs="Calibri Light"/>
                <w:szCs w:val="20"/>
                <w:lang w:val="en-GB"/>
              </w:rPr>
            </w:pPr>
          </w:p>
        </w:tc>
      </w:tr>
      <w:tr w:rsidR="001D641A" w:rsidRPr="001D641A" w14:paraId="57598AF1" w14:textId="77777777" w:rsidTr="00DF7492">
        <w:trPr>
          <w:cnfStyle w:val="000000010000" w:firstRow="0" w:lastRow="0" w:firstColumn="0" w:lastColumn="0" w:oddVBand="0" w:evenVBand="0" w:oddHBand="0" w:evenHBand="1" w:firstRowFirstColumn="0" w:firstRowLastColumn="0" w:lastRowFirstColumn="0" w:lastRowLastColumn="0"/>
        </w:trPr>
        <w:tc>
          <w:tcPr>
            <w:tcW w:w="2122" w:type="dxa"/>
            <w:vMerge w:val="restart"/>
          </w:tcPr>
          <w:p w14:paraId="621411E1"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 xml:space="preserve">Marginal </w:t>
            </w:r>
            <w:r w:rsidR="00DF7492" w:rsidRPr="002950E5">
              <w:rPr>
                <w:rFonts w:eastAsia="Times New Roman" w:cs="Calibri Light"/>
                <w:szCs w:val="20"/>
                <w:lang w:val="en-GB"/>
              </w:rPr>
              <w:t>costing</w:t>
            </w:r>
          </w:p>
        </w:tc>
        <w:tc>
          <w:tcPr>
            <w:tcW w:w="6114" w:type="dxa"/>
          </w:tcPr>
          <w:p w14:paraId="36FED25C" w14:textId="75A4DC88" w:rsidR="001D641A" w:rsidRPr="002950E5" w:rsidRDefault="001D641A" w:rsidP="000643CE">
            <w:pPr>
              <w:rPr>
                <w:rFonts w:eastAsia="Times New Roman" w:cs="Calibri Light"/>
                <w:szCs w:val="20"/>
                <w:lang w:val="en-GB"/>
              </w:rPr>
            </w:pPr>
            <w:r w:rsidRPr="002950E5">
              <w:rPr>
                <w:rFonts w:eastAsia="Times New Roman" w:cs="Calibri Light"/>
                <w:szCs w:val="20"/>
                <w:lang w:val="en-GB"/>
              </w:rPr>
              <w:t xml:space="preserve">Introduce marginal costing by describing its use </w:t>
            </w:r>
            <w:r w:rsidR="000643CE">
              <w:rPr>
                <w:rFonts w:eastAsia="Times New Roman" w:cs="Calibri Light"/>
                <w:szCs w:val="20"/>
                <w:lang w:val="en-GB"/>
              </w:rPr>
              <w:t>in</w:t>
            </w:r>
            <w:r w:rsidRPr="002950E5">
              <w:rPr>
                <w:rFonts w:eastAsia="Times New Roman" w:cs="Calibri Light"/>
                <w:szCs w:val="20"/>
                <w:lang w:val="en-GB"/>
              </w:rPr>
              <w:t xml:space="preserve"> business. Compare with absorption costing. </w:t>
            </w:r>
          </w:p>
        </w:tc>
        <w:tc>
          <w:tcPr>
            <w:tcW w:w="738" w:type="dxa"/>
          </w:tcPr>
          <w:p w14:paraId="68D8E34B" w14:textId="4B00A72B" w:rsidR="001D641A" w:rsidRPr="002950E5" w:rsidRDefault="00D8197B" w:rsidP="001D641A">
            <w:pPr>
              <w:contextualSpacing/>
              <w:jc w:val="center"/>
              <w:rPr>
                <w:rFonts w:eastAsia="Times New Roman" w:cs="Calibri Light"/>
                <w:szCs w:val="20"/>
                <w:lang w:val="en-GB"/>
              </w:rPr>
            </w:pPr>
            <w:r>
              <w:rPr>
                <w:rFonts w:eastAsia="Times New Roman" w:cs="Calibri Light"/>
                <w:szCs w:val="20"/>
                <w:lang w:val="en-GB"/>
              </w:rPr>
              <w:t>19</w:t>
            </w:r>
          </w:p>
        </w:tc>
        <w:tc>
          <w:tcPr>
            <w:tcW w:w="4062" w:type="dxa"/>
          </w:tcPr>
          <w:p w14:paraId="6394A636" w14:textId="77777777" w:rsidR="001D641A" w:rsidRPr="002950E5" w:rsidRDefault="001D641A" w:rsidP="001D641A">
            <w:pPr>
              <w:contextualSpacing/>
              <w:rPr>
                <w:rFonts w:eastAsia="Times New Roman" w:cs="Calibri Light"/>
                <w:szCs w:val="20"/>
                <w:lang w:val="en-GB"/>
              </w:rPr>
            </w:pPr>
          </w:p>
        </w:tc>
        <w:tc>
          <w:tcPr>
            <w:tcW w:w="2465" w:type="dxa"/>
            <w:gridSpan w:val="2"/>
          </w:tcPr>
          <w:p w14:paraId="58B94A05" w14:textId="77777777" w:rsidR="001D641A" w:rsidRPr="002950E5" w:rsidRDefault="001D641A" w:rsidP="001D641A">
            <w:pPr>
              <w:contextualSpacing/>
              <w:rPr>
                <w:rFonts w:eastAsia="Times New Roman" w:cs="Calibri Light"/>
                <w:szCs w:val="20"/>
                <w:lang w:val="en-GB"/>
              </w:rPr>
            </w:pPr>
          </w:p>
        </w:tc>
      </w:tr>
      <w:tr w:rsidR="001D641A" w:rsidRPr="001D641A" w14:paraId="6C677FBE" w14:textId="77777777" w:rsidTr="00DF7492">
        <w:trPr>
          <w:cnfStyle w:val="000000100000" w:firstRow="0" w:lastRow="0" w:firstColumn="0" w:lastColumn="0" w:oddVBand="0" w:evenVBand="0" w:oddHBand="1" w:evenHBand="0" w:firstRowFirstColumn="0" w:firstRowLastColumn="0" w:lastRowFirstColumn="0" w:lastRowLastColumn="0"/>
        </w:trPr>
        <w:tc>
          <w:tcPr>
            <w:tcW w:w="2122" w:type="dxa"/>
            <w:vMerge/>
          </w:tcPr>
          <w:p w14:paraId="21341353" w14:textId="77777777" w:rsidR="001D641A" w:rsidRPr="002950E5" w:rsidRDefault="001D641A" w:rsidP="001D641A">
            <w:pPr>
              <w:contextualSpacing/>
              <w:rPr>
                <w:rFonts w:eastAsia="Times New Roman" w:cs="Calibri Light"/>
                <w:szCs w:val="20"/>
                <w:lang w:val="en-GB"/>
              </w:rPr>
            </w:pPr>
          </w:p>
        </w:tc>
        <w:tc>
          <w:tcPr>
            <w:tcW w:w="6114" w:type="dxa"/>
          </w:tcPr>
          <w:p w14:paraId="65D60D79" w14:textId="77777777" w:rsidR="001D641A" w:rsidRPr="002950E5" w:rsidRDefault="001D641A" w:rsidP="001D641A">
            <w:pPr>
              <w:rPr>
                <w:rFonts w:eastAsia="Times New Roman" w:cs="Calibri Light"/>
                <w:szCs w:val="20"/>
                <w:lang w:val="en-GB"/>
              </w:rPr>
            </w:pPr>
            <w:r w:rsidRPr="002950E5">
              <w:rPr>
                <w:rFonts w:eastAsia="Times New Roman" w:cs="Calibri Light"/>
                <w:szCs w:val="20"/>
                <w:lang w:val="en-GB"/>
              </w:rPr>
              <w:t>Highlight key points – uses of marginal costing:</w:t>
            </w:r>
          </w:p>
          <w:p w14:paraId="5FCFCF3E"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 xml:space="preserve">Make or </w:t>
            </w:r>
            <w:r w:rsidR="00DF7492" w:rsidRPr="002950E5">
              <w:rPr>
                <w:rFonts w:eastAsia="Times New Roman" w:cs="Calibri Light"/>
                <w:szCs w:val="20"/>
                <w:lang w:val="en-GB"/>
              </w:rPr>
              <w:t>buy</w:t>
            </w:r>
          </w:p>
          <w:p w14:paraId="424E7A21"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 xml:space="preserve">Special </w:t>
            </w:r>
            <w:r w:rsidR="00DF7492" w:rsidRPr="002950E5">
              <w:rPr>
                <w:rFonts w:eastAsia="Times New Roman" w:cs="Calibri Light"/>
                <w:szCs w:val="20"/>
                <w:lang w:val="en-GB"/>
              </w:rPr>
              <w:t>order decisions</w:t>
            </w:r>
          </w:p>
          <w:p w14:paraId="57B02073"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Acceptance of additional work</w:t>
            </w:r>
          </w:p>
          <w:p w14:paraId="1AD9BB2A"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Discontinuing a product or service</w:t>
            </w:r>
          </w:p>
          <w:p w14:paraId="2DEDF680"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 xml:space="preserve">Price </w:t>
            </w:r>
            <w:r w:rsidR="00DF7492" w:rsidRPr="002950E5">
              <w:rPr>
                <w:rFonts w:eastAsia="Times New Roman" w:cs="Calibri Light"/>
                <w:szCs w:val="20"/>
                <w:lang w:val="en-GB"/>
              </w:rPr>
              <w:t>setting</w:t>
            </w:r>
          </w:p>
          <w:p w14:paraId="1D1667D7"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 xml:space="preserve">Scarce </w:t>
            </w:r>
            <w:r w:rsidR="00DF7492" w:rsidRPr="002950E5">
              <w:rPr>
                <w:rFonts w:eastAsia="Times New Roman" w:cs="Calibri Light"/>
                <w:szCs w:val="20"/>
                <w:lang w:val="en-GB"/>
              </w:rPr>
              <w:t>resources</w:t>
            </w:r>
          </w:p>
          <w:p w14:paraId="7F9A66B0"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‘What if’ scenarios</w:t>
            </w:r>
          </w:p>
          <w:p w14:paraId="616267FE" w14:textId="77777777" w:rsidR="001D641A" w:rsidRPr="002950E5" w:rsidRDefault="001D641A" w:rsidP="001D641A">
            <w:pPr>
              <w:rPr>
                <w:rFonts w:eastAsia="Times New Roman" w:cs="Calibri Light"/>
                <w:b/>
                <w:szCs w:val="20"/>
                <w:lang w:val="en-GB"/>
              </w:rPr>
            </w:pPr>
          </w:p>
          <w:p w14:paraId="173C776F" w14:textId="77777777" w:rsidR="001D641A" w:rsidRPr="002950E5" w:rsidRDefault="001D641A" w:rsidP="001D641A">
            <w:pPr>
              <w:rPr>
                <w:rFonts w:eastAsia="Times New Roman" w:cs="Calibri Light"/>
                <w:szCs w:val="20"/>
                <w:lang w:val="en-GB"/>
              </w:rPr>
            </w:pPr>
            <w:r w:rsidRPr="002950E5">
              <w:rPr>
                <w:rFonts w:eastAsia="Times New Roman" w:cs="Calibri Light"/>
                <w:b/>
                <w:szCs w:val="20"/>
                <w:lang w:val="en-GB"/>
              </w:rPr>
              <w:t>Facilitate Class Discussion throughout</w:t>
            </w:r>
          </w:p>
        </w:tc>
        <w:tc>
          <w:tcPr>
            <w:tcW w:w="738" w:type="dxa"/>
          </w:tcPr>
          <w:p w14:paraId="05BE8FFB" w14:textId="383D7BDD" w:rsidR="001D641A" w:rsidRPr="002950E5" w:rsidRDefault="00D8197B" w:rsidP="001D641A">
            <w:pPr>
              <w:contextualSpacing/>
              <w:jc w:val="center"/>
              <w:rPr>
                <w:rFonts w:eastAsia="Times New Roman" w:cs="Calibri Light"/>
                <w:szCs w:val="20"/>
                <w:lang w:val="en-GB"/>
              </w:rPr>
            </w:pPr>
            <w:r>
              <w:rPr>
                <w:rFonts w:eastAsia="Times New Roman" w:cs="Calibri Light"/>
                <w:szCs w:val="20"/>
                <w:lang w:val="en-GB"/>
              </w:rPr>
              <w:t>20-24</w:t>
            </w:r>
          </w:p>
        </w:tc>
        <w:tc>
          <w:tcPr>
            <w:tcW w:w="4062" w:type="dxa"/>
          </w:tcPr>
          <w:p w14:paraId="7AA63B90" w14:textId="77777777" w:rsidR="00DF7492" w:rsidRDefault="00DF7492" w:rsidP="001D641A">
            <w:pPr>
              <w:contextualSpacing/>
              <w:rPr>
                <w:rFonts w:eastAsia="Times New Roman" w:cs="Calibri Light"/>
                <w:szCs w:val="20"/>
                <w:lang w:val="en-GB"/>
              </w:rPr>
            </w:pPr>
            <w:r>
              <w:rPr>
                <w:rFonts w:eastAsia="Times New Roman" w:cs="Calibri Light"/>
                <w:szCs w:val="20"/>
                <w:lang w:val="en-GB"/>
              </w:rPr>
              <w:t>Listen and make notes</w:t>
            </w:r>
          </w:p>
          <w:p w14:paraId="56480A08"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Contribute to class discussion</w:t>
            </w:r>
          </w:p>
        </w:tc>
        <w:tc>
          <w:tcPr>
            <w:tcW w:w="2465" w:type="dxa"/>
            <w:gridSpan w:val="2"/>
          </w:tcPr>
          <w:p w14:paraId="24B5C587" w14:textId="77777777" w:rsidR="001D641A" w:rsidRPr="002950E5" w:rsidRDefault="001D641A" w:rsidP="001D641A">
            <w:pPr>
              <w:contextualSpacing/>
              <w:rPr>
                <w:rFonts w:eastAsia="Times New Roman" w:cs="Calibri Light"/>
                <w:szCs w:val="20"/>
                <w:lang w:val="en-GB"/>
              </w:rPr>
            </w:pPr>
          </w:p>
        </w:tc>
      </w:tr>
      <w:tr w:rsidR="001D641A" w:rsidRPr="001D641A" w14:paraId="09114360" w14:textId="77777777" w:rsidTr="00DF7492">
        <w:trPr>
          <w:gridAfter w:val="1"/>
          <w:cnfStyle w:val="000000010000" w:firstRow="0" w:lastRow="0" w:firstColumn="0" w:lastColumn="0" w:oddVBand="0" w:evenVBand="0" w:oddHBand="0" w:evenHBand="1" w:firstRowFirstColumn="0" w:firstRowLastColumn="0" w:lastRowFirstColumn="0" w:lastRowLastColumn="0"/>
          <w:wAfter w:w="16" w:type="dxa"/>
        </w:trPr>
        <w:tc>
          <w:tcPr>
            <w:tcW w:w="2122" w:type="dxa"/>
            <w:vMerge/>
          </w:tcPr>
          <w:p w14:paraId="599C8299" w14:textId="77777777" w:rsidR="001D641A" w:rsidRPr="002950E5" w:rsidRDefault="001D641A" w:rsidP="001D641A">
            <w:pPr>
              <w:contextualSpacing/>
              <w:rPr>
                <w:rFonts w:eastAsia="Times New Roman" w:cs="Calibri Light"/>
                <w:szCs w:val="20"/>
                <w:lang w:val="en-GB"/>
              </w:rPr>
            </w:pPr>
          </w:p>
        </w:tc>
        <w:tc>
          <w:tcPr>
            <w:tcW w:w="6114" w:type="dxa"/>
          </w:tcPr>
          <w:p w14:paraId="644B1B0B" w14:textId="77777777" w:rsidR="001D641A" w:rsidRPr="002950E5" w:rsidRDefault="001D641A" w:rsidP="001D641A">
            <w:pPr>
              <w:spacing w:line="276" w:lineRule="auto"/>
              <w:rPr>
                <w:rFonts w:eastAsia="Calibri" w:cs="Calibri Light"/>
                <w:bCs/>
                <w:szCs w:val="20"/>
                <w:lang w:val="en-GB"/>
              </w:rPr>
            </w:pPr>
            <w:r w:rsidRPr="002950E5">
              <w:rPr>
                <w:rFonts w:eastAsia="Times New Roman" w:cs="Calibri Light"/>
                <w:szCs w:val="20"/>
                <w:lang w:val="en-GB"/>
              </w:rPr>
              <w:t>Brief learners on group activity:</w:t>
            </w:r>
            <w:r w:rsidRPr="002950E5">
              <w:rPr>
                <w:rFonts w:eastAsia="Times New Roman" w:cs="Calibri Light"/>
                <w:b/>
                <w:szCs w:val="20"/>
                <w:lang w:val="en-GB"/>
              </w:rPr>
              <w:t xml:space="preserve"> LO4 Activity 2: Break even analysis calculation 1</w:t>
            </w:r>
          </w:p>
          <w:p w14:paraId="305971AE" w14:textId="77777777" w:rsidR="001D641A" w:rsidRPr="002950E5" w:rsidRDefault="001D641A" w:rsidP="001D641A">
            <w:pPr>
              <w:tabs>
                <w:tab w:val="left" w:pos="3098"/>
              </w:tabs>
              <w:contextualSpacing/>
              <w:rPr>
                <w:rFonts w:eastAsia="Times New Roman" w:cs="Calibri Light"/>
                <w:bCs/>
                <w:szCs w:val="20"/>
                <w:lang w:val="en-GB"/>
              </w:rPr>
            </w:pPr>
            <w:r w:rsidRPr="002950E5">
              <w:rPr>
                <w:rFonts w:eastAsia="Times New Roman" w:cs="Calibri Light"/>
                <w:szCs w:val="20"/>
                <w:lang w:val="en-GB"/>
              </w:rPr>
              <w:t>Debrief activity</w:t>
            </w:r>
          </w:p>
        </w:tc>
        <w:tc>
          <w:tcPr>
            <w:tcW w:w="738" w:type="dxa"/>
          </w:tcPr>
          <w:p w14:paraId="726ADD46" w14:textId="77777777" w:rsidR="001D641A" w:rsidRPr="002950E5" w:rsidRDefault="001D641A" w:rsidP="001D641A">
            <w:pPr>
              <w:contextualSpacing/>
              <w:jc w:val="center"/>
              <w:rPr>
                <w:rFonts w:eastAsia="Times New Roman" w:cs="Calibri Light"/>
                <w:szCs w:val="20"/>
                <w:lang w:val="en-GB"/>
              </w:rPr>
            </w:pPr>
          </w:p>
        </w:tc>
        <w:tc>
          <w:tcPr>
            <w:tcW w:w="4062" w:type="dxa"/>
          </w:tcPr>
          <w:p w14:paraId="08B7C80F" w14:textId="77777777" w:rsidR="001D641A" w:rsidRPr="002950E5" w:rsidRDefault="001D641A" w:rsidP="00DF7492">
            <w:pPr>
              <w:contextualSpacing/>
              <w:rPr>
                <w:rFonts w:eastAsia="Times New Roman" w:cs="Calibri Light"/>
                <w:szCs w:val="20"/>
                <w:lang w:val="en-GB"/>
              </w:rPr>
            </w:pPr>
            <w:r w:rsidRPr="002950E5">
              <w:rPr>
                <w:rFonts w:eastAsia="Times New Roman" w:cs="Calibri Light"/>
                <w:szCs w:val="20"/>
                <w:lang w:val="en-GB"/>
              </w:rPr>
              <w:t>Activity on break-even activity based on case study data.</w:t>
            </w:r>
          </w:p>
          <w:p w14:paraId="0D82A438" w14:textId="77777777" w:rsidR="001D641A" w:rsidRPr="002950E5" w:rsidRDefault="001D641A" w:rsidP="00DF7492">
            <w:pPr>
              <w:contextualSpacing/>
              <w:rPr>
                <w:rFonts w:eastAsia="Times New Roman" w:cs="Calibri Light"/>
                <w:szCs w:val="20"/>
                <w:lang w:val="en-GB"/>
              </w:rPr>
            </w:pPr>
          </w:p>
        </w:tc>
        <w:tc>
          <w:tcPr>
            <w:tcW w:w="2449" w:type="dxa"/>
          </w:tcPr>
          <w:p w14:paraId="67E2B7BB" w14:textId="77777777" w:rsidR="001D641A" w:rsidRPr="002950E5" w:rsidRDefault="00DF7492" w:rsidP="001D641A">
            <w:pPr>
              <w:contextualSpacing/>
              <w:rPr>
                <w:rFonts w:eastAsia="Times New Roman" w:cs="Calibri Light"/>
                <w:szCs w:val="20"/>
                <w:lang w:val="en-GB"/>
              </w:rPr>
            </w:pPr>
            <w:r>
              <w:rPr>
                <w:rFonts w:eastAsia="Times New Roman" w:cs="Calibri Light"/>
                <w:szCs w:val="20"/>
                <w:lang w:val="en-GB"/>
              </w:rPr>
              <w:t>LO4 Activity 2: Break-</w:t>
            </w:r>
            <w:r w:rsidR="001D641A" w:rsidRPr="002950E5">
              <w:rPr>
                <w:rFonts w:eastAsia="Times New Roman" w:cs="Calibri Light"/>
                <w:szCs w:val="20"/>
                <w:lang w:val="en-GB"/>
              </w:rPr>
              <w:t>even analysis calculation 1</w:t>
            </w:r>
          </w:p>
          <w:p w14:paraId="7FAF7465" w14:textId="77777777" w:rsidR="001D641A" w:rsidRPr="002950E5" w:rsidRDefault="001D641A" w:rsidP="001D641A">
            <w:pPr>
              <w:contextualSpacing/>
              <w:rPr>
                <w:rFonts w:eastAsia="Times New Roman" w:cs="Calibri Light"/>
                <w:szCs w:val="20"/>
                <w:lang w:val="en-GB"/>
              </w:rPr>
            </w:pPr>
          </w:p>
        </w:tc>
      </w:tr>
      <w:tr w:rsidR="001D641A" w:rsidRPr="001D641A" w14:paraId="56DF5DC1" w14:textId="77777777" w:rsidTr="00DF7492">
        <w:trPr>
          <w:gridAfter w:val="1"/>
          <w:cnfStyle w:val="000000100000" w:firstRow="0" w:lastRow="0" w:firstColumn="0" w:lastColumn="0" w:oddVBand="0" w:evenVBand="0" w:oddHBand="1" w:evenHBand="0" w:firstRowFirstColumn="0" w:firstRowLastColumn="0" w:lastRowFirstColumn="0" w:lastRowLastColumn="0"/>
          <w:wAfter w:w="16" w:type="dxa"/>
        </w:trPr>
        <w:tc>
          <w:tcPr>
            <w:tcW w:w="2122" w:type="dxa"/>
          </w:tcPr>
          <w:p w14:paraId="765276F0"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Review of session and learning outcomes</w:t>
            </w:r>
          </w:p>
        </w:tc>
        <w:tc>
          <w:tcPr>
            <w:tcW w:w="6114" w:type="dxa"/>
          </w:tcPr>
          <w:p w14:paraId="54A9D6D0" w14:textId="77777777" w:rsidR="001D641A" w:rsidRPr="002950E5" w:rsidRDefault="001D641A" w:rsidP="001D641A">
            <w:pPr>
              <w:tabs>
                <w:tab w:val="left" w:pos="3098"/>
              </w:tabs>
              <w:contextualSpacing/>
              <w:rPr>
                <w:rFonts w:eastAsia="Times New Roman" w:cs="Calibri Light"/>
                <w:bCs/>
                <w:szCs w:val="20"/>
                <w:lang w:val="en-GB"/>
              </w:rPr>
            </w:pPr>
          </w:p>
        </w:tc>
        <w:tc>
          <w:tcPr>
            <w:tcW w:w="738" w:type="dxa"/>
          </w:tcPr>
          <w:p w14:paraId="12A2CCB2" w14:textId="77777777" w:rsidR="001D641A" w:rsidRPr="002950E5" w:rsidRDefault="001D641A" w:rsidP="001D641A">
            <w:pPr>
              <w:contextualSpacing/>
              <w:jc w:val="center"/>
              <w:rPr>
                <w:rFonts w:eastAsia="Times New Roman" w:cs="Calibri Light"/>
                <w:szCs w:val="20"/>
                <w:lang w:val="en-GB"/>
              </w:rPr>
            </w:pPr>
          </w:p>
        </w:tc>
        <w:tc>
          <w:tcPr>
            <w:tcW w:w="4062" w:type="dxa"/>
          </w:tcPr>
          <w:p w14:paraId="0A93880F" w14:textId="77777777" w:rsidR="001D641A" w:rsidRPr="002950E5" w:rsidRDefault="00DF7492" w:rsidP="001D641A">
            <w:pPr>
              <w:contextualSpacing/>
              <w:rPr>
                <w:rFonts w:eastAsia="Times New Roman" w:cs="Calibri Light"/>
                <w:szCs w:val="20"/>
                <w:lang w:val="en-GB"/>
              </w:rPr>
            </w:pPr>
            <w:r>
              <w:rPr>
                <w:rFonts w:eastAsia="Times New Roman" w:cs="Calibri Light"/>
                <w:szCs w:val="20"/>
                <w:lang w:val="en-GB"/>
              </w:rPr>
              <w:t>Listen and make notes</w:t>
            </w:r>
          </w:p>
        </w:tc>
        <w:tc>
          <w:tcPr>
            <w:tcW w:w="2449" w:type="dxa"/>
          </w:tcPr>
          <w:p w14:paraId="58D74E30" w14:textId="77777777" w:rsidR="001D641A" w:rsidRPr="002950E5" w:rsidRDefault="001D641A" w:rsidP="001D641A">
            <w:pPr>
              <w:contextualSpacing/>
              <w:rPr>
                <w:rFonts w:eastAsia="Times New Roman" w:cs="Calibri Light"/>
                <w:szCs w:val="20"/>
                <w:lang w:val="en-GB"/>
              </w:rPr>
            </w:pPr>
          </w:p>
        </w:tc>
      </w:tr>
    </w:tbl>
    <w:p w14:paraId="521C988B" w14:textId="77777777" w:rsidR="001D641A" w:rsidRPr="001D641A" w:rsidRDefault="001D641A">
      <w:pPr>
        <w:rPr>
          <w:rFonts w:eastAsia="Calibri" w:cs="Times New Roman"/>
          <w:b/>
          <w:color w:val="0072CE"/>
          <w:sz w:val="20"/>
          <w:szCs w:val="20"/>
          <w:lang w:val="en-GB"/>
        </w:rPr>
      </w:pPr>
      <w:r w:rsidRPr="001D641A">
        <w:rPr>
          <w:rFonts w:eastAsia="Calibri" w:cs="Times New Roman"/>
          <w:b/>
          <w:color w:val="0072CE"/>
          <w:sz w:val="20"/>
          <w:szCs w:val="20"/>
          <w:lang w:val="en-GB"/>
        </w:rPr>
        <w:br w:type="page"/>
      </w:r>
    </w:p>
    <w:p w14:paraId="2E14E7C3" w14:textId="77777777" w:rsidR="002950E5" w:rsidRPr="002950E5" w:rsidRDefault="002950E5" w:rsidP="001D641A">
      <w:pPr>
        <w:pStyle w:val="Heading3"/>
        <w:ind w:left="2410" w:hanging="2410"/>
        <w:rPr>
          <w:lang w:val="en-GB"/>
          <w14:shadow w14:blurRad="0" w14:dist="0" w14:dir="0" w14:sx="0" w14:sy="0" w14:kx="0" w14:ky="0" w14:algn="none">
            <w14:srgbClr w14:val="000000"/>
          </w14:shadow>
        </w:rPr>
      </w:pPr>
      <w:r w:rsidRPr="002950E5">
        <w:rPr>
          <w:lang w:val="en-GB"/>
          <w14:shadow w14:blurRad="0" w14:dist="0" w14:dir="0" w14:sx="0" w14:sy="0" w14:kx="0" w14:ky="0" w14:algn="none">
            <w14:srgbClr w14:val="000000"/>
          </w14:shadow>
        </w:rPr>
        <w:lastRenderedPageBreak/>
        <w:t>SESSION 12</w:t>
      </w:r>
      <w:r w:rsidR="001D641A" w:rsidRPr="001D641A">
        <w:rPr>
          <w:lang w:val="en-GB"/>
          <w14:shadow w14:blurRad="0" w14:dist="0" w14:dir="0" w14:sx="0" w14:sy="0" w14:kx="0" w14:ky="0" w14:algn="none">
            <w14:srgbClr w14:val="000000"/>
          </w14:shadow>
        </w:rPr>
        <w:t xml:space="preserve">: </w:t>
      </w:r>
      <w:r w:rsidRPr="002950E5">
        <w:rPr>
          <w:lang w:val="en-GB"/>
          <w14:shadow w14:blurRad="0" w14:dist="0" w14:dir="0" w14:sx="0" w14:sy="0" w14:kx="0" w14:ky="0" w14:algn="none">
            <w14:srgbClr w14:val="000000"/>
          </w14:shadow>
        </w:rPr>
        <w:t>Break-even analysis – part two</w:t>
      </w:r>
      <w:r w:rsidR="001D641A" w:rsidRPr="001D641A">
        <w:rPr>
          <w:lang w:val="en-GB"/>
          <w14:shadow w14:blurRad="0" w14:dist="0" w14:dir="0" w14:sx="0" w14:sy="0" w14:kx="0" w14:ky="0" w14:algn="none">
            <w14:srgbClr w14:val="000000"/>
          </w14:shadow>
        </w:rPr>
        <w:t xml:space="preserve"> (3 hours)</w:t>
      </w:r>
    </w:p>
    <w:tbl>
      <w:tblPr>
        <w:tblStyle w:val="SessionPlans"/>
        <w:tblW w:w="15501" w:type="dxa"/>
        <w:tblLayout w:type="fixed"/>
        <w:tblLook w:val="0000" w:firstRow="0" w:lastRow="0" w:firstColumn="0" w:lastColumn="0" w:noHBand="0" w:noVBand="0"/>
      </w:tblPr>
      <w:tblGrid>
        <w:gridCol w:w="2122"/>
        <w:gridCol w:w="6237"/>
        <w:gridCol w:w="708"/>
        <w:gridCol w:w="4253"/>
        <w:gridCol w:w="2165"/>
        <w:gridCol w:w="16"/>
      </w:tblGrid>
      <w:tr w:rsidR="001D641A" w:rsidRPr="002950E5" w14:paraId="7C3BA993" w14:textId="77777777" w:rsidTr="00DF7492">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F2F2F2" w:themeFill="background1" w:themeFillShade="F2"/>
          </w:tcPr>
          <w:p w14:paraId="730BE074" w14:textId="77777777" w:rsidR="001D641A" w:rsidRPr="002950E5" w:rsidRDefault="001D641A" w:rsidP="001D641A">
            <w:pPr>
              <w:contextualSpacing/>
              <w:rPr>
                <w:rFonts w:eastAsia="Times New Roman" w:cs="Calibri Light"/>
                <w:b/>
                <w:szCs w:val="20"/>
                <w:lang w:val="en-GB"/>
              </w:rPr>
            </w:pPr>
            <w:r w:rsidRPr="002950E5">
              <w:rPr>
                <w:rFonts w:eastAsia="Times New Roman" w:cs="Calibri Light"/>
                <w:b/>
                <w:szCs w:val="20"/>
                <w:lang w:val="en-GB"/>
              </w:rPr>
              <w:t>Topic</w:t>
            </w:r>
          </w:p>
        </w:tc>
        <w:tc>
          <w:tcPr>
            <w:tcW w:w="6237" w:type="dxa"/>
            <w:shd w:val="clear" w:color="auto" w:fill="F2F2F2" w:themeFill="background1" w:themeFillShade="F2"/>
          </w:tcPr>
          <w:p w14:paraId="29AEC052" w14:textId="77777777" w:rsidR="001D641A" w:rsidRPr="002950E5" w:rsidRDefault="001D641A" w:rsidP="001D641A">
            <w:pPr>
              <w:contextualSpacing/>
              <w:rPr>
                <w:rFonts w:eastAsia="Times New Roman" w:cs="Calibri Light"/>
                <w:b/>
                <w:szCs w:val="20"/>
                <w:lang w:val="en-GB"/>
              </w:rPr>
            </w:pPr>
            <w:r w:rsidRPr="002950E5">
              <w:rPr>
                <w:rFonts w:eastAsia="Times New Roman" w:cs="Calibri Light"/>
                <w:b/>
                <w:szCs w:val="20"/>
                <w:lang w:val="en-GB"/>
              </w:rPr>
              <w:t>Tutor Activity</w:t>
            </w:r>
          </w:p>
        </w:tc>
        <w:tc>
          <w:tcPr>
            <w:tcW w:w="708" w:type="dxa"/>
            <w:shd w:val="clear" w:color="auto" w:fill="F2F2F2" w:themeFill="background1" w:themeFillShade="F2"/>
          </w:tcPr>
          <w:p w14:paraId="3014DF22" w14:textId="77777777" w:rsidR="001D641A" w:rsidRPr="002950E5" w:rsidRDefault="001D641A" w:rsidP="001D641A">
            <w:pPr>
              <w:contextualSpacing/>
              <w:jc w:val="center"/>
              <w:rPr>
                <w:rFonts w:eastAsia="Times New Roman" w:cs="Calibri Light"/>
                <w:b/>
                <w:szCs w:val="20"/>
                <w:lang w:val="en-GB"/>
              </w:rPr>
            </w:pPr>
            <w:r w:rsidRPr="002950E5">
              <w:rPr>
                <w:rFonts w:eastAsia="Times New Roman" w:cs="Calibri Light"/>
                <w:b/>
                <w:szCs w:val="20"/>
                <w:lang w:val="en-GB"/>
              </w:rPr>
              <w:t>Slides</w:t>
            </w:r>
          </w:p>
        </w:tc>
        <w:tc>
          <w:tcPr>
            <w:tcW w:w="4253" w:type="dxa"/>
            <w:shd w:val="clear" w:color="auto" w:fill="F2F2F2" w:themeFill="background1" w:themeFillShade="F2"/>
          </w:tcPr>
          <w:p w14:paraId="2BC0F0EC" w14:textId="77777777" w:rsidR="001D641A" w:rsidRPr="002950E5" w:rsidRDefault="001D641A" w:rsidP="001D641A">
            <w:pPr>
              <w:contextualSpacing/>
              <w:rPr>
                <w:rFonts w:eastAsia="Times New Roman" w:cs="Calibri Light"/>
                <w:b/>
                <w:szCs w:val="20"/>
                <w:lang w:val="en-GB"/>
              </w:rPr>
            </w:pPr>
            <w:r w:rsidRPr="002950E5">
              <w:rPr>
                <w:rFonts w:eastAsia="Times New Roman" w:cs="Calibri Light"/>
                <w:b/>
                <w:szCs w:val="20"/>
                <w:lang w:val="en-GB"/>
              </w:rPr>
              <w:t>Learner Activity</w:t>
            </w:r>
          </w:p>
        </w:tc>
        <w:tc>
          <w:tcPr>
            <w:tcW w:w="2181" w:type="dxa"/>
            <w:gridSpan w:val="2"/>
            <w:shd w:val="clear" w:color="auto" w:fill="F2F2F2" w:themeFill="background1" w:themeFillShade="F2"/>
          </w:tcPr>
          <w:p w14:paraId="23E751D9" w14:textId="77777777" w:rsidR="001D641A" w:rsidRPr="002950E5" w:rsidRDefault="001D641A" w:rsidP="001D641A">
            <w:pPr>
              <w:contextualSpacing/>
              <w:rPr>
                <w:rFonts w:eastAsia="Times New Roman" w:cs="Calibri Light"/>
                <w:b/>
                <w:szCs w:val="20"/>
                <w:lang w:val="en-GB"/>
              </w:rPr>
            </w:pPr>
            <w:r w:rsidRPr="002950E5">
              <w:rPr>
                <w:rFonts w:eastAsia="Times New Roman" w:cs="Calibri Light"/>
                <w:b/>
                <w:szCs w:val="20"/>
                <w:lang w:val="en-GB"/>
              </w:rPr>
              <w:t>Formative Assessment</w:t>
            </w:r>
          </w:p>
        </w:tc>
      </w:tr>
      <w:tr w:rsidR="001D641A" w:rsidRPr="002950E5" w14:paraId="403BE169" w14:textId="77777777" w:rsidTr="00DF7492">
        <w:trPr>
          <w:cnfStyle w:val="000000010000" w:firstRow="0" w:lastRow="0" w:firstColumn="0" w:lastColumn="0" w:oddVBand="0" w:evenVBand="0" w:oddHBand="0" w:evenHBand="1" w:firstRowFirstColumn="0" w:firstRowLastColumn="0" w:lastRowFirstColumn="0" w:lastRowLastColumn="0"/>
        </w:trPr>
        <w:tc>
          <w:tcPr>
            <w:tcW w:w="2122" w:type="dxa"/>
          </w:tcPr>
          <w:p w14:paraId="17E57201"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Introduction to session and learning outcomes</w:t>
            </w:r>
          </w:p>
        </w:tc>
        <w:tc>
          <w:tcPr>
            <w:tcW w:w="6237" w:type="dxa"/>
          </w:tcPr>
          <w:p w14:paraId="58533EBE"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Assessment Criterion 4.2:  Apply contribution and break-even calculations and analysis to make effective business decisions</w:t>
            </w:r>
          </w:p>
          <w:p w14:paraId="17749374" w14:textId="77777777" w:rsidR="006C19BA" w:rsidRDefault="001D641A" w:rsidP="001D641A">
            <w:pPr>
              <w:contextualSpacing/>
              <w:rPr>
                <w:rFonts w:eastAsia="Times New Roman" w:cs="Calibri Light"/>
                <w:szCs w:val="20"/>
                <w:lang w:val="en-GB"/>
              </w:rPr>
            </w:pPr>
            <w:r w:rsidRPr="002950E5">
              <w:rPr>
                <w:rFonts w:eastAsia="Times New Roman" w:cs="Calibri Light"/>
                <w:szCs w:val="20"/>
                <w:lang w:val="en-GB"/>
              </w:rPr>
              <w:t>Assessment Criterion 4.3: Assess the implications of using different costing methods</w:t>
            </w:r>
          </w:p>
          <w:p w14:paraId="0C9AE993" w14:textId="188E5969" w:rsidR="001D641A" w:rsidRPr="002950E5" w:rsidRDefault="006C19BA" w:rsidP="001D641A">
            <w:pPr>
              <w:contextualSpacing/>
              <w:rPr>
                <w:rFonts w:eastAsia="Times New Roman" w:cs="Calibri Light"/>
                <w:szCs w:val="20"/>
                <w:lang w:val="en-GB"/>
              </w:rPr>
            </w:pPr>
            <w:r w:rsidRPr="002950E5">
              <w:rPr>
                <w:rFonts w:eastAsia="Times New Roman" w:cs="Calibri Light"/>
                <w:b/>
                <w:szCs w:val="20"/>
                <w:lang w:val="en-GB"/>
              </w:rPr>
              <w:t xml:space="preserve">Use </w:t>
            </w:r>
            <w:r>
              <w:rPr>
                <w:rFonts w:eastAsia="Times New Roman" w:cs="Calibri Light"/>
                <w:b/>
                <w:szCs w:val="20"/>
                <w:lang w:val="en-GB"/>
              </w:rPr>
              <w:t>E4 Tutor Presentation</w:t>
            </w:r>
            <w:r w:rsidRPr="002950E5">
              <w:rPr>
                <w:rFonts w:eastAsia="Times New Roman" w:cs="Calibri Light"/>
                <w:b/>
                <w:szCs w:val="20"/>
                <w:lang w:val="en-GB"/>
              </w:rPr>
              <w:t>.pptx</w:t>
            </w:r>
          </w:p>
        </w:tc>
        <w:tc>
          <w:tcPr>
            <w:tcW w:w="708" w:type="dxa"/>
          </w:tcPr>
          <w:p w14:paraId="2DFF6B1E" w14:textId="1E644B67" w:rsidR="001D641A" w:rsidRPr="002950E5" w:rsidRDefault="00D8197B" w:rsidP="001D641A">
            <w:pPr>
              <w:contextualSpacing/>
              <w:jc w:val="center"/>
              <w:rPr>
                <w:rFonts w:eastAsia="Times New Roman" w:cs="Calibri Light"/>
                <w:szCs w:val="20"/>
                <w:lang w:val="en-GB"/>
              </w:rPr>
            </w:pPr>
            <w:r>
              <w:rPr>
                <w:rFonts w:eastAsia="Times New Roman" w:cs="Calibri Light"/>
                <w:szCs w:val="20"/>
                <w:lang w:val="en-GB"/>
              </w:rPr>
              <w:t>25</w:t>
            </w:r>
          </w:p>
        </w:tc>
        <w:tc>
          <w:tcPr>
            <w:tcW w:w="4253" w:type="dxa"/>
          </w:tcPr>
          <w:p w14:paraId="3ABD3903"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Listen</w:t>
            </w:r>
          </w:p>
        </w:tc>
        <w:tc>
          <w:tcPr>
            <w:tcW w:w="2181" w:type="dxa"/>
            <w:gridSpan w:val="2"/>
          </w:tcPr>
          <w:p w14:paraId="0840FD23" w14:textId="77777777" w:rsidR="001D641A" w:rsidRPr="002950E5" w:rsidRDefault="001D641A" w:rsidP="001D641A">
            <w:pPr>
              <w:contextualSpacing/>
              <w:rPr>
                <w:rFonts w:eastAsia="Times New Roman" w:cs="Calibri Light"/>
                <w:szCs w:val="20"/>
                <w:lang w:val="en-GB"/>
              </w:rPr>
            </w:pPr>
          </w:p>
        </w:tc>
      </w:tr>
      <w:tr w:rsidR="001D641A" w:rsidRPr="002950E5" w14:paraId="5F12580B" w14:textId="77777777" w:rsidTr="00DF7492">
        <w:trPr>
          <w:cnfStyle w:val="000000100000" w:firstRow="0" w:lastRow="0" w:firstColumn="0" w:lastColumn="0" w:oddVBand="0" w:evenVBand="0" w:oddHBand="1" w:evenHBand="0" w:firstRowFirstColumn="0" w:firstRowLastColumn="0" w:lastRowFirstColumn="0" w:lastRowLastColumn="0"/>
        </w:trPr>
        <w:tc>
          <w:tcPr>
            <w:tcW w:w="2122" w:type="dxa"/>
          </w:tcPr>
          <w:p w14:paraId="54434DBD"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Whole-life costing and opportunity costs</w:t>
            </w:r>
          </w:p>
        </w:tc>
        <w:tc>
          <w:tcPr>
            <w:tcW w:w="6237" w:type="dxa"/>
          </w:tcPr>
          <w:p w14:paraId="350A2846" w14:textId="77777777" w:rsidR="001D641A" w:rsidRPr="002950E5" w:rsidRDefault="001D641A" w:rsidP="001D641A">
            <w:pPr>
              <w:rPr>
                <w:rFonts w:eastAsia="Times New Roman" w:cs="Calibri Light"/>
                <w:b/>
                <w:szCs w:val="20"/>
                <w:lang w:val="en-GB"/>
              </w:rPr>
            </w:pPr>
            <w:r w:rsidRPr="002950E5">
              <w:rPr>
                <w:rFonts w:eastAsia="Times New Roman" w:cs="Calibri Light"/>
                <w:b/>
                <w:szCs w:val="20"/>
                <w:lang w:val="en-GB"/>
              </w:rPr>
              <w:t xml:space="preserve">Facilitate Class Discussion </w:t>
            </w:r>
            <w:r w:rsidRPr="002950E5">
              <w:rPr>
                <w:rFonts w:eastAsia="Times New Roman" w:cs="Calibri Light"/>
                <w:szCs w:val="20"/>
                <w:lang w:val="en-GB"/>
              </w:rPr>
              <w:t>on what is meant by whole-life costing and opportunity costs, explaining the key features of each.</w:t>
            </w:r>
            <w:r w:rsidRPr="002950E5">
              <w:rPr>
                <w:rFonts w:eastAsia="Times New Roman" w:cs="Calibri Light"/>
                <w:b/>
                <w:szCs w:val="20"/>
                <w:lang w:val="en-GB"/>
              </w:rPr>
              <w:t xml:space="preserve"> </w:t>
            </w:r>
          </w:p>
        </w:tc>
        <w:tc>
          <w:tcPr>
            <w:tcW w:w="708" w:type="dxa"/>
          </w:tcPr>
          <w:p w14:paraId="61B7CC63" w14:textId="1E3CE7E1" w:rsidR="001D641A" w:rsidRPr="002950E5" w:rsidRDefault="001D641A" w:rsidP="001D641A">
            <w:pPr>
              <w:contextualSpacing/>
              <w:jc w:val="center"/>
              <w:rPr>
                <w:rFonts w:eastAsia="Times New Roman" w:cs="Calibri Light"/>
                <w:szCs w:val="20"/>
                <w:lang w:val="en-GB"/>
              </w:rPr>
            </w:pPr>
            <w:r w:rsidRPr="002950E5">
              <w:rPr>
                <w:rFonts w:eastAsia="Times New Roman" w:cs="Calibri Light"/>
                <w:szCs w:val="20"/>
                <w:lang w:val="en-GB"/>
              </w:rPr>
              <w:t>26</w:t>
            </w:r>
          </w:p>
        </w:tc>
        <w:tc>
          <w:tcPr>
            <w:tcW w:w="4253" w:type="dxa"/>
          </w:tcPr>
          <w:p w14:paraId="6328CC54"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Contribute to class discussion</w:t>
            </w:r>
          </w:p>
          <w:p w14:paraId="2F338E9B" w14:textId="77777777" w:rsidR="001D641A" w:rsidRPr="002950E5" w:rsidRDefault="001D641A" w:rsidP="001D641A">
            <w:pPr>
              <w:contextualSpacing/>
              <w:rPr>
                <w:rFonts w:eastAsia="Times New Roman" w:cs="Calibri Light"/>
                <w:szCs w:val="20"/>
                <w:lang w:val="en-GB"/>
              </w:rPr>
            </w:pPr>
          </w:p>
        </w:tc>
        <w:tc>
          <w:tcPr>
            <w:tcW w:w="2181" w:type="dxa"/>
            <w:gridSpan w:val="2"/>
          </w:tcPr>
          <w:p w14:paraId="67F28CD9" w14:textId="77777777" w:rsidR="001D641A" w:rsidRPr="002950E5" w:rsidRDefault="001D641A" w:rsidP="001D641A">
            <w:pPr>
              <w:contextualSpacing/>
              <w:rPr>
                <w:rFonts w:eastAsia="Times New Roman" w:cs="Calibri Light"/>
                <w:szCs w:val="20"/>
                <w:lang w:val="en-GB"/>
              </w:rPr>
            </w:pPr>
          </w:p>
        </w:tc>
      </w:tr>
      <w:tr w:rsidR="001D641A" w:rsidRPr="002950E5" w14:paraId="3762D221" w14:textId="77777777" w:rsidTr="00DF7492">
        <w:trPr>
          <w:cnfStyle w:val="000000010000" w:firstRow="0" w:lastRow="0" w:firstColumn="0" w:lastColumn="0" w:oddVBand="0" w:evenVBand="0" w:oddHBand="0" w:evenHBand="1" w:firstRowFirstColumn="0" w:firstRowLastColumn="0" w:lastRowFirstColumn="0" w:lastRowLastColumn="0"/>
        </w:trPr>
        <w:tc>
          <w:tcPr>
            <w:tcW w:w="2122" w:type="dxa"/>
            <w:vMerge w:val="restart"/>
          </w:tcPr>
          <w:p w14:paraId="5DC87775"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Inventory</w:t>
            </w:r>
          </w:p>
        </w:tc>
        <w:tc>
          <w:tcPr>
            <w:tcW w:w="6237" w:type="dxa"/>
          </w:tcPr>
          <w:p w14:paraId="6E9BBF0F" w14:textId="75C7F952" w:rsidR="001D641A" w:rsidRPr="002950E5" w:rsidRDefault="001D641A" w:rsidP="001D641A">
            <w:pPr>
              <w:rPr>
                <w:rFonts w:eastAsia="Times New Roman" w:cs="Calibri Light"/>
                <w:szCs w:val="20"/>
                <w:lang w:val="en-GB"/>
              </w:rPr>
            </w:pPr>
            <w:r w:rsidRPr="002950E5">
              <w:rPr>
                <w:rFonts w:eastAsia="Times New Roman" w:cs="Calibri Light"/>
                <w:szCs w:val="20"/>
                <w:lang w:val="en-GB"/>
              </w:rPr>
              <w:t>Highlight key points</w:t>
            </w:r>
            <w:r w:rsidR="00D14082">
              <w:rPr>
                <w:rFonts w:eastAsia="Times New Roman" w:cs="Calibri Light"/>
                <w:szCs w:val="20"/>
                <w:lang w:val="en-GB"/>
              </w:rPr>
              <w:t xml:space="preserve"> </w:t>
            </w:r>
            <w:r w:rsidRPr="002950E5">
              <w:rPr>
                <w:rFonts w:eastAsia="Times New Roman" w:cs="Calibri Light"/>
                <w:szCs w:val="20"/>
                <w:lang w:val="en-GB"/>
              </w:rPr>
              <w:t xml:space="preserve">: </w:t>
            </w:r>
          </w:p>
          <w:p w14:paraId="67FD9071"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Inventory – FIFO, LIFO and AVCO</w:t>
            </w:r>
          </w:p>
          <w:p w14:paraId="059B31C5"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Economic order quantity</w:t>
            </w:r>
          </w:p>
          <w:p w14:paraId="2DD10991"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Just in time</w:t>
            </w:r>
          </w:p>
          <w:p w14:paraId="4768BF97"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Methods of inventory valuation</w:t>
            </w:r>
          </w:p>
          <w:p w14:paraId="188ADB60"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Average cost</w:t>
            </w:r>
          </w:p>
          <w:p w14:paraId="220EAB59" w14:textId="77777777" w:rsidR="001D641A" w:rsidRPr="002950E5" w:rsidRDefault="001D641A" w:rsidP="00DF7492">
            <w:pPr>
              <w:numPr>
                <w:ilvl w:val="0"/>
                <w:numId w:val="1"/>
              </w:numPr>
              <w:ind w:left="230" w:hanging="230"/>
              <w:contextualSpacing/>
              <w:rPr>
                <w:rFonts w:eastAsia="Times New Roman" w:cs="Calibri Light"/>
                <w:szCs w:val="20"/>
                <w:lang w:val="en-GB"/>
              </w:rPr>
            </w:pPr>
            <w:r w:rsidRPr="002950E5">
              <w:rPr>
                <w:rFonts w:eastAsia="Times New Roman" w:cs="Calibri Light"/>
                <w:szCs w:val="20"/>
                <w:lang w:val="en-GB"/>
              </w:rPr>
              <w:t>Cost v</w:t>
            </w:r>
            <w:r w:rsidR="00DF7492">
              <w:rPr>
                <w:rFonts w:eastAsia="Times New Roman" w:cs="Calibri Light"/>
                <w:szCs w:val="20"/>
                <w:lang w:val="en-GB"/>
              </w:rPr>
              <w:t>s</w:t>
            </w:r>
            <w:r w:rsidRPr="002950E5">
              <w:rPr>
                <w:rFonts w:eastAsia="Times New Roman" w:cs="Calibri Light"/>
                <w:szCs w:val="20"/>
                <w:lang w:val="en-GB"/>
              </w:rPr>
              <w:t xml:space="preserve"> net realisable value</w:t>
            </w:r>
          </w:p>
          <w:p w14:paraId="27D03506" w14:textId="77777777" w:rsidR="001D641A" w:rsidRPr="002950E5" w:rsidRDefault="001D641A" w:rsidP="001D641A">
            <w:pPr>
              <w:contextualSpacing/>
              <w:rPr>
                <w:rFonts w:eastAsia="Times New Roman" w:cs="Calibri Light"/>
                <w:b/>
                <w:szCs w:val="20"/>
                <w:lang w:val="en-GB"/>
              </w:rPr>
            </w:pPr>
          </w:p>
          <w:p w14:paraId="798EE9CA" w14:textId="77777777" w:rsidR="001D641A" w:rsidRPr="002950E5" w:rsidRDefault="001D641A" w:rsidP="001D641A">
            <w:pPr>
              <w:contextualSpacing/>
              <w:rPr>
                <w:rFonts w:eastAsia="Times New Roman" w:cs="Calibri Light"/>
                <w:b/>
                <w:szCs w:val="20"/>
                <w:lang w:val="en-GB"/>
              </w:rPr>
            </w:pPr>
            <w:r w:rsidRPr="002950E5">
              <w:rPr>
                <w:rFonts w:eastAsia="Times New Roman" w:cs="Calibri Light"/>
                <w:b/>
                <w:szCs w:val="20"/>
                <w:lang w:val="en-GB"/>
              </w:rPr>
              <w:t>Facilitate Class Discussion on use of each.</w:t>
            </w:r>
          </w:p>
        </w:tc>
        <w:tc>
          <w:tcPr>
            <w:tcW w:w="708" w:type="dxa"/>
          </w:tcPr>
          <w:p w14:paraId="7AABD693" w14:textId="40387854" w:rsidR="001D641A" w:rsidRPr="002950E5" w:rsidRDefault="00D8197B" w:rsidP="00D87A01">
            <w:pPr>
              <w:contextualSpacing/>
              <w:jc w:val="center"/>
              <w:rPr>
                <w:rFonts w:eastAsia="Times New Roman" w:cs="Calibri Light"/>
                <w:szCs w:val="20"/>
                <w:lang w:val="en-GB"/>
              </w:rPr>
            </w:pPr>
            <w:r>
              <w:rPr>
                <w:rFonts w:eastAsia="Times New Roman" w:cs="Calibri Light"/>
                <w:szCs w:val="20"/>
                <w:lang w:val="en-GB"/>
              </w:rPr>
              <w:t>27-3</w:t>
            </w:r>
            <w:r w:rsidR="00D87A01">
              <w:rPr>
                <w:rFonts w:eastAsia="Times New Roman" w:cs="Calibri Light"/>
                <w:szCs w:val="20"/>
                <w:lang w:val="en-GB"/>
              </w:rPr>
              <w:t>2</w:t>
            </w:r>
            <w:bookmarkStart w:id="0" w:name="_GoBack"/>
            <w:bookmarkEnd w:id="0"/>
          </w:p>
        </w:tc>
        <w:tc>
          <w:tcPr>
            <w:tcW w:w="4253" w:type="dxa"/>
          </w:tcPr>
          <w:p w14:paraId="2D53D0B2" w14:textId="77777777" w:rsidR="00DF7492" w:rsidRDefault="001D641A" w:rsidP="001D641A">
            <w:pPr>
              <w:contextualSpacing/>
              <w:rPr>
                <w:rFonts w:eastAsia="Times New Roman" w:cs="Calibri Light"/>
                <w:szCs w:val="20"/>
                <w:lang w:val="en-GB"/>
              </w:rPr>
            </w:pPr>
            <w:r w:rsidRPr="002950E5">
              <w:rPr>
                <w:rFonts w:eastAsia="Times New Roman" w:cs="Calibri Light"/>
                <w:szCs w:val="20"/>
                <w:lang w:val="en-GB"/>
              </w:rPr>
              <w:t>Listen and make notes</w:t>
            </w:r>
          </w:p>
          <w:p w14:paraId="037A09EB" w14:textId="77777777" w:rsidR="001D641A" w:rsidRPr="002950E5" w:rsidRDefault="00DF7492" w:rsidP="001D641A">
            <w:pPr>
              <w:contextualSpacing/>
              <w:rPr>
                <w:rFonts w:eastAsia="Times New Roman" w:cs="Calibri Light"/>
                <w:szCs w:val="20"/>
                <w:lang w:val="en-GB"/>
              </w:rPr>
            </w:pPr>
            <w:r>
              <w:rPr>
                <w:rFonts w:eastAsia="Times New Roman" w:cs="Calibri Light"/>
                <w:szCs w:val="20"/>
                <w:lang w:val="en-GB"/>
              </w:rPr>
              <w:t>Contribute to class discussion</w:t>
            </w:r>
          </w:p>
          <w:p w14:paraId="7BDB3A42" w14:textId="77777777" w:rsidR="001D641A" w:rsidRPr="002950E5" w:rsidRDefault="001D641A" w:rsidP="001D641A">
            <w:pPr>
              <w:contextualSpacing/>
              <w:rPr>
                <w:rFonts w:eastAsia="Times New Roman" w:cs="Calibri Light"/>
                <w:szCs w:val="20"/>
                <w:lang w:val="en-GB"/>
              </w:rPr>
            </w:pPr>
          </w:p>
        </w:tc>
        <w:tc>
          <w:tcPr>
            <w:tcW w:w="2181" w:type="dxa"/>
            <w:gridSpan w:val="2"/>
          </w:tcPr>
          <w:p w14:paraId="2456F788" w14:textId="77777777" w:rsidR="001D641A" w:rsidRPr="002950E5" w:rsidRDefault="001D641A" w:rsidP="001D641A">
            <w:pPr>
              <w:contextualSpacing/>
              <w:rPr>
                <w:rFonts w:eastAsia="Times New Roman" w:cs="Calibri Light"/>
                <w:szCs w:val="20"/>
                <w:lang w:val="en-GB"/>
              </w:rPr>
            </w:pPr>
          </w:p>
        </w:tc>
      </w:tr>
      <w:tr w:rsidR="001D641A" w:rsidRPr="002950E5" w14:paraId="4CB123DC" w14:textId="77777777" w:rsidTr="00DF7492">
        <w:trPr>
          <w:cnfStyle w:val="000000100000" w:firstRow="0" w:lastRow="0" w:firstColumn="0" w:lastColumn="0" w:oddVBand="0" w:evenVBand="0" w:oddHBand="1" w:evenHBand="0" w:firstRowFirstColumn="0" w:firstRowLastColumn="0" w:lastRowFirstColumn="0" w:lastRowLastColumn="0"/>
        </w:trPr>
        <w:tc>
          <w:tcPr>
            <w:tcW w:w="2122" w:type="dxa"/>
            <w:vMerge/>
          </w:tcPr>
          <w:p w14:paraId="65241EE4" w14:textId="77777777" w:rsidR="001D641A" w:rsidRPr="002950E5" w:rsidRDefault="001D641A" w:rsidP="001D641A">
            <w:pPr>
              <w:contextualSpacing/>
              <w:rPr>
                <w:rFonts w:eastAsia="Times New Roman" w:cs="Calibri Light"/>
                <w:szCs w:val="20"/>
                <w:lang w:val="en-GB"/>
              </w:rPr>
            </w:pPr>
          </w:p>
        </w:tc>
        <w:tc>
          <w:tcPr>
            <w:tcW w:w="6237" w:type="dxa"/>
          </w:tcPr>
          <w:p w14:paraId="35C2080A" w14:textId="77777777" w:rsidR="001D641A" w:rsidRPr="002950E5" w:rsidRDefault="001D641A" w:rsidP="001D641A">
            <w:pPr>
              <w:spacing w:line="276" w:lineRule="auto"/>
              <w:rPr>
                <w:rFonts w:eastAsia="Calibri" w:cs="Calibri Light"/>
                <w:bCs/>
                <w:szCs w:val="20"/>
                <w:lang w:val="en-GB"/>
              </w:rPr>
            </w:pPr>
            <w:r w:rsidRPr="002950E5">
              <w:rPr>
                <w:rFonts w:eastAsia="Times New Roman" w:cs="Calibri Light"/>
                <w:szCs w:val="20"/>
                <w:lang w:val="en-GB"/>
              </w:rPr>
              <w:t>Brief learners on group activity:</w:t>
            </w:r>
            <w:r w:rsidRPr="002950E5">
              <w:rPr>
                <w:rFonts w:eastAsia="Times New Roman" w:cs="Calibri Light"/>
                <w:b/>
                <w:szCs w:val="20"/>
                <w:lang w:val="en-GB"/>
              </w:rPr>
              <w:t xml:space="preserve"> LO4 Activity 3: Costing</w:t>
            </w:r>
          </w:p>
          <w:p w14:paraId="6FBB4118" w14:textId="77777777" w:rsidR="001D641A" w:rsidRPr="002950E5" w:rsidRDefault="001D641A" w:rsidP="001D641A">
            <w:pPr>
              <w:rPr>
                <w:rFonts w:eastAsia="Times New Roman" w:cs="Calibri Light"/>
                <w:szCs w:val="20"/>
                <w:lang w:val="en-GB"/>
              </w:rPr>
            </w:pPr>
            <w:r w:rsidRPr="002950E5">
              <w:rPr>
                <w:rFonts w:eastAsia="Times New Roman" w:cs="Calibri Light"/>
                <w:szCs w:val="20"/>
                <w:lang w:val="en-GB"/>
              </w:rPr>
              <w:t>Debrief activity</w:t>
            </w:r>
          </w:p>
        </w:tc>
        <w:tc>
          <w:tcPr>
            <w:tcW w:w="708" w:type="dxa"/>
          </w:tcPr>
          <w:p w14:paraId="7DBD3146" w14:textId="77777777" w:rsidR="001D641A" w:rsidRPr="002950E5" w:rsidRDefault="001D641A" w:rsidP="001D641A">
            <w:pPr>
              <w:contextualSpacing/>
              <w:jc w:val="center"/>
              <w:rPr>
                <w:rFonts w:eastAsia="Times New Roman" w:cs="Calibri Light"/>
                <w:szCs w:val="20"/>
                <w:lang w:val="en-GB"/>
              </w:rPr>
            </w:pPr>
          </w:p>
        </w:tc>
        <w:tc>
          <w:tcPr>
            <w:tcW w:w="4253" w:type="dxa"/>
          </w:tcPr>
          <w:p w14:paraId="5E18387F" w14:textId="77777777" w:rsidR="001D641A" w:rsidRPr="002950E5" w:rsidRDefault="001D641A" w:rsidP="001D641A">
            <w:pPr>
              <w:spacing w:line="276" w:lineRule="auto"/>
              <w:rPr>
                <w:rFonts w:eastAsia="Calibri" w:cs="Calibri Light"/>
                <w:bCs/>
                <w:szCs w:val="20"/>
                <w:lang w:val="en-GB"/>
              </w:rPr>
            </w:pPr>
            <w:r w:rsidRPr="002950E5">
              <w:rPr>
                <w:rFonts w:eastAsia="Times New Roman" w:cs="Calibri Light"/>
                <w:b/>
                <w:szCs w:val="20"/>
                <w:lang w:val="en-GB"/>
              </w:rPr>
              <w:t>LO4 Activity 3: Costing</w:t>
            </w:r>
          </w:p>
          <w:p w14:paraId="623C59E5" w14:textId="77777777" w:rsidR="001D641A" w:rsidRPr="002950E5" w:rsidRDefault="001D641A" w:rsidP="00DF7492">
            <w:pPr>
              <w:contextualSpacing/>
              <w:rPr>
                <w:rFonts w:eastAsia="Times New Roman" w:cs="Calibri Light"/>
                <w:szCs w:val="20"/>
                <w:lang w:val="en-GB"/>
              </w:rPr>
            </w:pPr>
            <w:r w:rsidRPr="002950E5">
              <w:rPr>
                <w:rFonts w:eastAsia="Times New Roman" w:cs="Calibri Light"/>
                <w:szCs w:val="20"/>
                <w:lang w:val="en-GB"/>
              </w:rPr>
              <w:t>Costing definitions</w:t>
            </w:r>
          </w:p>
        </w:tc>
        <w:tc>
          <w:tcPr>
            <w:tcW w:w="2181" w:type="dxa"/>
            <w:gridSpan w:val="2"/>
          </w:tcPr>
          <w:p w14:paraId="40518666"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LO4 Activity 3: Costing</w:t>
            </w:r>
          </w:p>
          <w:p w14:paraId="129DD997" w14:textId="77777777" w:rsidR="001D641A" w:rsidRPr="002950E5" w:rsidRDefault="001D641A" w:rsidP="001D641A">
            <w:pPr>
              <w:contextualSpacing/>
              <w:rPr>
                <w:rFonts w:eastAsia="Times New Roman" w:cs="Calibri Light"/>
                <w:szCs w:val="20"/>
                <w:lang w:val="en-GB"/>
              </w:rPr>
            </w:pPr>
          </w:p>
        </w:tc>
      </w:tr>
      <w:tr w:rsidR="001D641A" w:rsidRPr="002950E5" w14:paraId="3C766692" w14:textId="77777777" w:rsidTr="00DF7492">
        <w:trPr>
          <w:gridAfter w:val="1"/>
          <w:cnfStyle w:val="000000010000" w:firstRow="0" w:lastRow="0" w:firstColumn="0" w:lastColumn="0" w:oddVBand="0" w:evenVBand="0" w:oddHBand="0" w:evenHBand="1" w:firstRowFirstColumn="0" w:firstRowLastColumn="0" w:lastRowFirstColumn="0" w:lastRowLastColumn="0"/>
          <w:wAfter w:w="16" w:type="dxa"/>
        </w:trPr>
        <w:tc>
          <w:tcPr>
            <w:tcW w:w="2122" w:type="dxa"/>
            <w:vMerge/>
          </w:tcPr>
          <w:p w14:paraId="42B99CFE" w14:textId="77777777" w:rsidR="001D641A" w:rsidRPr="002950E5" w:rsidRDefault="001D641A" w:rsidP="001D641A">
            <w:pPr>
              <w:contextualSpacing/>
              <w:rPr>
                <w:rFonts w:eastAsia="Times New Roman" w:cs="Calibri Light"/>
                <w:szCs w:val="20"/>
                <w:lang w:val="en-GB"/>
              </w:rPr>
            </w:pPr>
          </w:p>
        </w:tc>
        <w:tc>
          <w:tcPr>
            <w:tcW w:w="6237" w:type="dxa"/>
          </w:tcPr>
          <w:p w14:paraId="65C88F97" w14:textId="77777777" w:rsidR="001D641A" w:rsidRPr="002950E5" w:rsidRDefault="001D641A" w:rsidP="001D641A">
            <w:pPr>
              <w:spacing w:line="276" w:lineRule="auto"/>
              <w:rPr>
                <w:rFonts w:eastAsia="Calibri" w:cs="Calibri Light"/>
                <w:bCs/>
                <w:szCs w:val="20"/>
                <w:lang w:val="en-GB"/>
              </w:rPr>
            </w:pPr>
            <w:r w:rsidRPr="002950E5">
              <w:rPr>
                <w:rFonts w:eastAsia="Times New Roman" w:cs="Calibri Light"/>
                <w:szCs w:val="20"/>
                <w:lang w:val="en-GB"/>
              </w:rPr>
              <w:t>Brief learners on paired activity:</w:t>
            </w:r>
            <w:r w:rsidRPr="002950E5">
              <w:rPr>
                <w:rFonts w:eastAsia="Times New Roman" w:cs="Calibri Light"/>
                <w:b/>
                <w:szCs w:val="20"/>
                <w:lang w:val="en-GB"/>
              </w:rPr>
              <w:t xml:space="preserve"> LO4 Activity 4: Usefulness of break-even analysis</w:t>
            </w:r>
          </w:p>
          <w:p w14:paraId="5A399375" w14:textId="77777777" w:rsidR="001D641A" w:rsidRPr="002950E5" w:rsidRDefault="001D641A" w:rsidP="001D641A">
            <w:pPr>
              <w:rPr>
                <w:rFonts w:eastAsia="Times New Roman" w:cs="Calibri Light"/>
                <w:szCs w:val="20"/>
                <w:lang w:val="en-GB"/>
              </w:rPr>
            </w:pPr>
            <w:r w:rsidRPr="002950E5">
              <w:rPr>
                <w:rFonts w:eastAsia="Times New Roman" w:cs="Calibri Light"/>
                <w:szCs w:val="20"/>
                <w:lang w:val="en-GB"/>
              </w:rPr>
              <w:t>Debrief activity</w:t>
            </w:r>
          </w:p>
        </w:tc>
        <w:tc>
          <w:tcPr>
            <w:tcW w:w="708" w:type="dxa"/>
          </w:tcPr>
          <w:p w14:paraId="6DDAD627" w14:textId="77777777" w:rsidR="001D641A" w:rsidRPr="002950E5" w:rsidRDefault="001D641A" w:rsidP="001D641A">
            <w:pPr>
              <w:contextualSpacing/>
              <w:jc w:val="center"/>
              <w:rPr>
                <w:rFonts w:eastAsia="Times New Roman" w:cs="Calibri Light"/>
                <w:szCs w:val="20"/>
                <w:lang w:val="en-GB"/>
              </w:rPr>
            </w:pPr>
          </w:p>
        </w:tc>
        <w:tc>
          <w:tcPr>
            <w:tcW w:w="4253" w:type="dxa"/>
          </w:tcPr>
          <w:p w14:paraId="7F569086" w14:textId="77777777" w:rsidR="001D641A" w:rsidRPr="002950E5" w:rsidRDefault="001D641A" w:rsidP="001D641A">
            <w:pPr>
              <w:spacing w:line="276" w:lineRule="auto"/>
              <w:rPr>
                <w:rFonts w:eastAsia="Calibri" w:cs="Calibri Light"/>
                <w:bCs/>
                <w:szCs w:val="20"/>
                <w:lang w:val="en-GB"/>
              </w:rPr>
            </w:pPr>
            <w:r w:rsidRPr="002950E5">
              <w:rPr>
                <w:rFonts w:eastAsia="Times New Roman" w:cs="Calibri Light"/>
                <w:b/>
                <w:szCs w:val="20"/>
                <w:lang w:val="en-GB"/>
              </w:rPr>
              <w:t>LO4 Activity 4: Usefulness of break-even analysis</w:t>
            </w:r>
          </w:p>
          <w:p w14:paraId="36F35659" w14:textId="77777777" w:rsidR="001D641A" w:rsidRPr="002950E5" w:rsidRDefault="001D641A" w:rsidP="001D641A">
            <w:pPr>
              <w:contextualSpacing/>
              <w:rPr>
                <w:rFonts w:eastAsia="Times New Roman" w:cs="Calibri Light"/>
                <w:szCs w:val="20"/>
                <w:lang w:val="en-GB"/>
              </w:rPr>
            </w:pPr>
          </w:p>
          <w:p w14:paraId="30445CF0" w14:textId="77777777" w:rsidR="001D641A" w:rsidRPr="002950E5" w:rsidRDefault="001D641A" w:rsidP="001D641A">
            <w:pPr>
              <w:contextualSpacing/>
              <w:rPr>
                <w:rFonts w:eastAsia="Times New Roman" w:cs="Calibri Light"/>
                <w:szCs w:val="20"/>
                <w:lang w:val="en-GB"/>
              </w:rPr>
            </w:pPr>
          </w:p>
        </w:tc>
        <w:tc>
          <w:tcPr>
            <w:tcW w:w="2165" w:type="dxa"/>
          </w:tcPr>
          <w:p w14:paraId="49AE3D67"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LO4 Activity 4: Usefulness of break-even analysis</w:t>
            </w:r>
          </w:p>
        </w:tc>
      </w:tr>
      <w:tr w:rsidR="001D641A" w:rsidRPr="002950E5" w14:paraId="399290F3" w14:textId="77777777" w:rsidTr="00DF7492">
        <w:trPr>
          <w:gridAfter w:val="1"/>
          <w:cnfStyle w:val="000000100000" w:firstRow="0" w:lastRow="0" w:firstColumn="0" w:lastColumn="0" w:oddVBand="0" w:evenVBand="0" w:oddHBand="1" w:evenHBand="0" w:firstRowFirstColumn="0" w:firstRowLastColumn="0" w:lastRowFirstColumn="0" w:lastRowLastColumn="0"/>
          <w:wAfter w:w="16" w:type="dxa"/>
        </w:trPr>
        <w:tc>
          <w:tcPr>
            <w:tcW w:w="2122" w:type="dxa"/>
            <w:vMerge/>
          </w:tcPr>
          <w:p w14:paraId="2549B3D3" w14:textId="77777777" w:rsidR="001D641A" w:rsidRPr="002950E5" w:rsidRDefault="001D641A" w:rsidP="001D641A">
            <w:pPr>
              <w:contextualSpacing/>
              <w:rPr>
                <w:rFonts w:eastAsia="Times New Roman" w:cs="Calibri Light"/>
                <w:szCs w:val="20"/>
                <w:lang w:val="en-GB"/>
              </w:rPr>
            </w:pPr>
          </w:p>
        </w:tc>
        <w:tc>
          <w:tcPr>
            <w:tcW w:w="6237" w:type="dxa"/>
          </w:tcPr>
          <w:p w14:paraId="178475C1"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Brief on</w:t>
            </w:r>
            <w:r w:rsidRPr="002950E5">
              <w:rPr>
                <w:rFonts w:eastAsia="Times New Roman" w:cs="Calibri Light"/>
                <w:b/>
                <w:szCs w:val="20"/>
                <w:lang w:val="en-GB"/>
              </w:rPr>
              <w:t xml:space="preserve"> LO4 Activity 5: Break-even analysis calculation 2</w:t>
            </w:r>
          </w:p>
          <w:p w14:paraId="4FA62742" w14:textId="77777777" w:rsidR="001D641A" w:rsidRPr="002950E5" w:rsidRDefault="001D641A" w:rsidP="001D641A">
            <w:pPr>
              <w:contextualSpacing/>
              <w:rPr>
                <w:rFonts w:eastAsia="Times New Roman" w:cs="Calibri Light"/>
                <w:b/>
                <w:szCs w:val="20"/>
                <w:lang w:val="en-GB"/>
              </w:rPr>
            </w:pPr>
          </w:p>
          <w:p w14:paraId="343CE705" w14:textId="77777777" w:rsidR="001D641A" w:rsidRPr="002950E5" w:rsidRDefault="001D641A" w:rsidP="001D641A">
            <w:pPr>
              <w:tabs>
                <w:tab w:val="left" w:pos="3098"/>
              </w:tabs>
              <w:contextualSpacing/>
              <w:rPr>
                <w:rFonts w:eastAsia="Times New Roman" w:cs="Calibri Light"/>
                <w:bCs/>
                <w:szCs w:val="20"/>
                <w:lang w:val="en-GB"/>
              </w:rPr>
            </w:pPr>
          </w:p>
        </w:tc>
        <w:tc>
          <w:tcPr>
            <w:tcW w:w="708" w:type="dxa"/>
          </w:tcPr>
          <w:p w14:paraId="1F776EB4" w14:textId="77777777" w:rsidR="001D641A" w:rsidRPr="002950E5" w:rsidRDefault="001D641A" w:rsidP="001D641A">
            <w:pPr>
              <w:contextualSpacing/>
              <w:jc w:val="center"/>
              <w:rPr>
                <w:rFonts w:eastAsia="Times New Roman" w:cs="Calibri Light"/>
                <w:szCs w:val="20"/>
                <w:lang w:val="en-GB"/>
              </w:rPr>
            </w:pPr>
          </w:p>
        </w:tc>
        <w:tc>
          <w:tcPr>
            <w:tcW w:w="4253" w:type="dxa"/>
          </w:tcPr>
          <w:p w14:paraId="43DEB898"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b/>
                <w:szCs w:val="20"/>
                <w:lang w:val="en-GB"/>
              </w:rPr>
              <w:t>LO4 Activity 5: Break</w:t>
            </w:r>
            <w:r w:rsidR="00DF7492">
              <w:rPr>
                <w:rFonts w:eastAsia="Times New Roman" w:cs="Calibri Light"/>
                <w:b/>
                <w:szCs w:val="20"/>
                <w:lang w:val="en-GB"/>
              </w:rPr>
              <w:t>-</w:t>
            </w:r>
            <w:r w:rsidRPr="002950E5">
              <w:rPr>
                <w:rFonts w:eastAsia="Times New Roman" w:cs="Calibri Light"/>
                <w:b/>
                <w:szCs w:val="20"/>
                <w:lang w:val="en-GB"/>
              </w:rPr>
              <w:t>even analysis calculation 2</w:t>
            </w:r>
          </w:p>
          <w:p w14:paraId="525C8AD1"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Listen and ask questions as necessary</w:t>
            </w:r>
          </w:p>
          <w:p w14:paraId="43464779"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 xml:space="preserve">Individual activity for practice. </w:t>
            </w:r>
          </w:p>
        </w:tc>
        <w:tc>
          <w:tcPr>
            <w:tcW w:w="2165" w:type="dxa"/>
          </w:tcPr>
          <w:p w14:paraId="7A30B4BC"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LO4 Activity 5: Break</w:t>
            </w:r>
            <w:r w:rsidR="00DF7492">
              <w:rPr>
                <w:rFonts w:eastAsia="Times New Roman" w:cs="Calibri Light"/>
                <w:szCs w:val="20"/>
                <w:lang w:val="en-GB"/>
              </w:rPr>
              <w:t>-</w:t>
            </w:r>
            <w:r w:rsidRPr="002950E5">
              <w:rPr>
                <w:rFonts w:eastAsia="Times New Roman" w:cs="Calibri Light"/>
                <w:szCs w:val="20"/>
                <w:lang w:val="en-GB"/>
              </w:rPr>
              <w:t>even analysis calculation 2</w:t>
            </w:r>
          </w:p>
        </w:tc>
      </w:tr>
      <w:tr w:rsidR="001D641A" w:rsidRPr="002950E5" w14:paraId="1DEDE895" w14:textId="77777777" w:rsidTr="00DF7492">
        <w:trPr>
          <w:gridAfter w:val="1"/>
          <w:cnfStyle w:val="000000010000" w:firstRow="0" w:lastRow="0" w:firstColumn="0" w:lastColumn="0" w:oddVBand="0" w:evenVBand="0" w:oddHBand="0" w:evenHBand="1" w:firstRowFirstColumn="0" w:firstRowLastColumn="0" w:lastRowFirstColumn="0" w:lastRowLastColumn="0"/>
          <w:wAfter w:w="16" w:type="dxa"/>
        </w:trPr>
        <w:tc>
          <w:tcPr>
            <w:tcW w:w="2122" w:type="dxa"/>
          </w:tcPr>
          <w:p w14:paraId="46CF8F79"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Review of session and learning outcomes</w:t>
            </w:r>
          </w:p>
        </w:tc>
        <w:tc>
          <w:tcPr>
            <w:tcW w:w="6237" w:type="dxa"/>
          </w:tcPr>
          <w:p w14:paraId="23BFDC97" w14:textId="77777777" w:rsidR="001D641A" w:rsidRPr="002950E5" w:rsidRDefault="001D641A" w:rsidP="001D641A">
            <w:pPr>
              <w:tabs>
                <w:tab w:val="left" w:pos="3098"/>
              </w:tabs>
              <w:contextualSpacing/>
              <w:rPr>
                <w:rFonts w:eastAsia="Times New Roman" w:cs="Calibri Light"/>
                <w:bCs/>
                <w:szCs w:val="20"/>
                <w:lang w:val="en-GB"/>
              </w:rPr>
            </w:pPr>
            <w:r w:rsidRPr="002950E5">
              <w:rPr>
                <w:rFonts w:eastAsia="Times New Roman" w:cs="Calibri Light"/>
                <w:bCs/>
                <w:szCs w:val="20"/>
                <w:lang w:val="en-GB"/>
              </w:rPr>
              <w:tab/>
            </w:r>
          </w:p>
        </w:tc>
        <w:tc>
          <w:tcPr>
            <w:tcW w:w="708" w:type="dxa"/>
          </w:tcPr>
          <w:p w14:paraId="127E5936" w14:textId="77777777" w:rsidR="001D641A" w:rsidRPr="002950E5" w:rsidRDefault="001D641A" w:rsidP="001D641A">
            <w:pPr>
              <w:contextualSpacing/>
              <w:jc w:val="center"/>
              <w:rPr>
                <w:rFonts w:eastAsia="Times New Roman" w:cs="Calibri Light"/>
                <w:szCs w:val="20"/>
                <w:lang w:val="en-GB"/>
              </w:rPr>
            </w:pPr>
          </w:p>
        </w:tc>
        <w:tc>
          <w:tcPr>
            <w:tcW w:w="4253" w:type="dxa"/>
          </w:tcPr>
          <w:p w14:paraId="1431239E" w14:textId="77777777" w:rsidR="001D641A" w:rsidRPr="002950E5" w:rsidRDefault="001D641A" w:rsidP="001D641A">
            <w:pPr>
              <w:contextualSpacing/>
              <w:rPr>
                <w:rFonts w:eastAsia="Times New Roman" w:cs="Calibri Light"/>
                <w:szCs w:val="20"/>
                <w:lang w:val="en-GB"/>
              </w:rPr>
            </w:pPr>
            <w:r w:rsidRPr="002950E5">
              <w:rPr>
                <w:rFonts w:eastAsia="Times New Roman" w:cs="Calibri Light"/>
                <w:szCs w:val="20"/>
                <w:lang w:val="en-GB"/>
              </w:rPr>
              <w:t>Listen and make notes.</w:t>
            </w:r>
          </w:p>
        </w:tc>
        <w:tc>
          <w:tcPr>
            <w:tcW w:w="2165" w:type="dxa"/>
          </w:tcPr>
          <w:p w14:paraId="3C302450" w14:textId="77777777" w:rsidR="001D641A" w:rsidRPr="002950E5" w:rsidRDefault="001D641A" w:rsidP="001D641A">
            <w:pPr>
              <w:contextualSpacing/>
              <w:rPr>
                <w:rFonts w:eastAsia="Times New Roman" w:cs="Calibri Light"/>
                <w:szCs w:val="20"/>
                <w:lang w:val="en-GB"/>
              </w:rPr>
            </w:pPr>
          </w:p>
        </w:tc>
      </w:tr>
    </w:tbl>
    <w:p w14:paraId="4B005599" w14:textId="77777777" w:rsidR="00CC15FA" w:rsidRPr="00CC15FA" w:rsidRDefault="00CC15FA" w:rsidP="001D641A">
      <w:pPr>
        <w:rPr>
          <w:sz w:val="2"/>
          <w:szCs w:val="2"/>
          <w:lang w:val="en-GB"/>
        </w:rPr>
      </w:pPr>
    </w:p>
    <w:sectPr w:rsidR="00CC15FA" w:rsidRPr="00CC15FA" w:rsidSect="00034101">
      <w:headerReference w:type="default" r:id="rId7"/>
      <w:footerReference w:type="default" r:id="rId8"/>
      <w:pgSz w:w="16838" w:h="11906" w:orient="landscape" w:code="9"/>
      <w:pgMar w:top="1560" w:right="720" w:bottom="720" w:left="720" w:header="426" w:footer="29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2A33F" w14:textId="77777777" w:rsidR="00C928FD" w:rsidRDefault="00C928FD" w:rsidP="00D77DC0">
      <w:pPr>
        <w:spacing w:line="240" w:lineRule="auto"/>
      </w:pPr>
      <w:r>
        <w:separator/>
      </w:r>
    </w:p>
  </w:endnote>
  <w:endnote w:type="continuationSeparator" w:id="0">
    <w:p w14:paraId="56803103" w14:textId="77777777" w:rsidR="00C928FD" w:rsidRDefault="00C928FD" w:rsidP="00D77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3AA27" w14:textId="77777777" w:rsidR="00BD3240" w:rsidRDefault="00E9303D">
    <w:pPr>
      <w:pStyle w:val="Footer"/>
    </w:pPr>
    <w:r>
      <w:t xml:space="preserve">Copyright </w:t>
    </w:r>
    <w:sdt>
      <w:sdtPr>
        <w:id w:val="500172605"/>
        <w:docPartObj>
          <w:docPartGallery w:val="Page Numbers (Bottom of Page)"/>
          <w:docPartUnique/>
        </w:docPartObj>
      </w:sdtPr>
      <w:sdtEndPr>
        <w:rPr>
          <w:noProof/>
        </w:rPr>
      </w:sdtEndPr>
      <w:sdtContent>
        <w:r>
          <w:t>© ABE</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2A479" w14:textId="77777777" w:rsidR="00C928FD" w:rsidRDefault="00C928FD" w:rsidP="00D77DC0">
      <w:pPr>
        <w:spacing w:line="240" w:lineRule="auto"/>
      </w:pPr>
      <w:r>
        <w:separator/>
      </w:r>
    </w:p>
  </w:footnote>
  <w:footnote w:type="continuationSeparator" w:id="0">
    <w:p w14:paraId="6787AFDE" w14:textId="77777777" w:rsidR="00C928FD" w:rsidRDefault="00C928FD" w:rsidP="00D77D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E9EAE" w14:textId="77777777" w:rsidR="00BD3240" w:rsidRDefault="00DF7492">
    <w:pPr>
      <w:pStyle w:val="Header"/>
    </w:pPr>
    <w:r>
      <w:rPr>
        <w:noProof/>
        <w:lang w:val="en-GB" w:eastAsia="en-GB"/>
      </w:rPr>
      <w:drawing>
        <wp:inline distT="0" distB="0" distL="0" distR="0" wp14:anchorId="5B395C6D" wp14:editId="429B9AD6">
          <wp:extent cx="1727200" cy="666331"/>
          <wp:effectExtent l="0" t="0" r="6350" b="635"/>
          <wp:docPr id="9" name="Picture 9"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4556" cy="6691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F3E38"/>
    <w:multiLevelType w:val="hybridMultilevel"/>
    <w:tmpl w:val="766EC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01FB8"/>
    <w:multiLevelType w:val="hybridMultilevel"/>
    <w:tmpl w:val="82AC8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AA7AF5"/>
    <w:multiLevelType w:val="hybridMultilevel"/>
    <w:tmpl w:val="DAF0C43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684478"/>
    <w:multiLevelType w:val="hybridMultilevel"/>
    <w:tmpl w:val="766EC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CB60BB"/>
    <w:multiLevelType w:val="hybridMultilevel"/>
    <w:tmpl w:val="46B85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87F6C"/>
    <w:multiLevelType w:val="hybridMultilevel"/>
    <w:tmpl w:val="2DDE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B03DF"/>
    <w:multiLevelType w:val="hybridMultilevel"/>
    <w:tmpl w:val="FFC6D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9937F5"/>
    <w:multiLevelType w:val="hybridMultilevel"/>
    <w:tmpl w:val="71B25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890D02"/>
    <w:multiLevelType w:val="hybridMultilevel"/>
    <w:tmpl w:val="6F6C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24474D"/>
    <w:multiLevelType w:val="hybridMultilevel"/>
    <w:tmpl w:val="14681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75456"/>
    <w:multiLevelType w:val="hybridMultilevel"/>
    <w:tmpl w:val="0E808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8"/>
  </w:num>
  <w:num w:numId="5">
    <w:abstractNumId w:val="7"/>
  </w:num>
  <w:num w:numId="6">
    <w:abstractNumId w:val="1"/>
  </w:num>
  <w:num w:numId="7">
    <w:abstractNumId w:val="5"/>
  </w:num>
  <w:num w:numId="8">
    <w:abstractNumId w:val="3"/>
  </w:num>
  <w:num w:numId="9">
    <w:abstractNumId w:val="0"/>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FA"/>
    <w:rsid w:val="00016A0F"/>
    <w:rsid w:val="00034101"/>
    <w:rsid w:val="00037A29"/>
    <w:rsid w:val="000643CE"/>
    <w:rsid w:val="00085DCF"/>
    <w:rsid w:val="000E3706"/>
    <w:rsid w:val="00184ADE"/>
    <w:rsid w:val="00186995"/>
    <w:rsid w:val="00196C6A"/>
    <w:rsid w:val="001D641A"/>
    <w:rsid w:val="00214BF9"/>
    <w:rsid w:val="00237F0B"/>
    <w:rsid w:val="00240AAB"/>
    <w:rsid w:val="00254090"/>
    <w:rsid w:val="002950E5"/>
    <w:rsid w:val="002F4039"/>
    <w:rsid w:val="00301908"/>
    <w:rsid w:val="00590BA3"/>
    <w:rsid w:val="00665451"/>
    <w:rsid w:val="006C19BA"/>
    <w:rsid w:val="00794371"/>
    <w:rsid w:val="00795816"/>
    <w:rsid w:val="007A3515"/>
    <w:rsid w:val="007A5D4A"/>
    <w:rsid w:val="00823B07"/>
    <w:rsid w:val="00824911"/>
    <w:rsid w:val="00834A9C"/>
    <w:rsid w:val="0090793D"/>
    <w:rsid w:val="00970A4E"/>
    <w:rsid w:val="009E3867"/>
    <w:rsid w:val="00AF1E06"/>
    <w:rsid w:val="00B12D87"/>
    <w:rsid w:val="00B5026C"/>
    <w:rsid w:val="00B76958"/>
    <w:rsid w:val="00BD2EB2"/>
    <w:rsid w:val="00C36035"/>
    <w:rsid w:val="00C928FD"/>
    <w:rsid w:val="00CC15FA"/>
    <w:rsid w:val="00D14082"/>
    <w:rsid w:val="00D77DC0"/>
    <w:rsid w:val="00D8197B"/>
    <w:rsid w:val="00D82573"/>
    <w:rsid w:val="00D87A01"/>
    <w:rsid w:val="00DE54CB"/>
    <w:rsid w:val="00DF2121"/>
    <w:rsid w:val="00DF7492"/>
    <w:rsid w:val="00E9303D"/>
    <w:rsid w:val="00ED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FEA64"/>
  <w15:chartTrackingRefBased/>
  <w15:docId w15:val="{5BB132DD-EE2C-4B31-8597-E7765852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794371"/>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paragraph" w:styleId="Header">
    <w:name w:val="header"/>
    <w:basedOn w:val="Normal"/>
    <w:link w:val="HeaderChar"/>
    <w:uiPriority w:val="99"/>
    <w:unhideWhenUsed/>
    <w:rsid w:val="00CC15FA"/>
    <w:pPr>
      <w:tabs>
        <w:tab w:val="center" w:pos="4513"/>
        <w:tab w:val="right" w:pos="9026"/>
      </w:tabs>
      <w:spacing w:line="240" w:lineRule="auto"/>
    </w:pPr>
  </w:style>
  <w:style w:type="character" w:customStyle="1" w:styleId="HeaderChar">
    <w:name w:val="Header Char"/>
    <w:basedOn w:val="DefaultParagraphFont"/>
    <w:link w:val="Header"/>
    <w:uiPriority w:val="99"/>
    <w:rsid w:val="00CC15FA"/>
    <w:rPr>
      <w:rFonts w:ascii="Calibri Light" w:hAnsi="Calibri Light"/>
    </w:rPr>
  </w:style>
  <w:style w:type="paragraph" w:styleId="Footer">
    <w:name w:val="footer"/>
    <w:basedOn w:val="Normal"/>
    <w:link w:val="FooterChar"/>
    <w:uiPriority w:val="99"/>
    <w:unhideWhenUsed/>
    <w:rsid w:val="00CC15FA"/>
    <w:pPr>
      <w:tabs>
        <w:tab w:val="center" w:pos="4513"/>
        <w:tab w:val="right" w:pos="9026"/>
      </w:tabs>
      <w:spacing w:line="240" w:lineRule="auto"/>
    </w:pPr>
  </w:style>
  <w:style w:type="character" w:customStyle="1" w:styleId="FooterChar">
    <w:name w:val="Footer Char"/>
    <w:basedOn w:val="DefaultParagraphFont"/>
    <w:link w:val="Footer"/>
    <w:uiPriority w:val="99"/>
    <w:rsid w:val="00CC15FA"/>
    <w:rPr>
      <w:rFonts w:ascii="Calibri Light" w:hAnsi="Calibri Light"/>
    </w:rPr>
  </w:style>
  <w:style w:type="table" w:customStyle="1" w:styleId="TableGridLight1">
    <w:name w:val="Table Grid Light1"/>
    <w:basedOn w:val="TableNormal"/>
    <w:next w:val="TableGridLight"/>
    <w:uiPriority w:val="40"/>
    <w:rsid w:val="00CC15FA"/>
    <w:pPr>
      <w:spacing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CC15F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DF7492"/>
    <w:rPr>
      <w:sz w:val="16"/>
      <w:szCs w:val="16"/>
    </w:rPr>
  </w:style>
  <w:style w:type="paragraph" w:styleId="CommentText">
    <w:name w:val="annotation text"/>
    <w:basedOn w:val="Normal"/>
    <w:link w:val="CommentTextChar"/>
    <w:uiPriority w:val="99"/>
    <w:semiHidden/>
    <w:unhideWhenUsed/>
    <w:rsid w:val="00DF7492"/>
    <w:pPr>
      <w:spacing w:line="240" w:lineRule="auto"/>
    </w:pPr>
    <w:rPr>
      <w:sz w:val="20"/>
      <w:szCs w:val="20"/>
    </w:rPr>
  </w:style>
  <w:style w:type="character" w:customStyle="1" w:styleId="CommentTextChar">
    <w:name w:val="Comment Text Char"/>
    <w:basedOn w:val="DefaultParagraphFont"/>
    <w:link w:val="CommentText"/>
    <w:uiPriority w:val="99"/>
    <w:semiHidden/>
    <w:rsid w:val="00DF7492"/>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DF7492"/>
    <w:rPr>
      <w:b/>
      <w:bCs/>
    </w:rPr>
  </w:style>
  <w:style w:type="character" w:customStyle="1" w:styleId="CommentSubjectChar">
    <w:name w:val="Comment Subject Char"/>
    <w:basedOn w:val="CommentTextChar"/>
    <w:link w:val="CommentSubject"/>
    <w:uiPriority w:val="99"/>
    <w:semiHidden/>
    <w:rsid w:val="00DF7492"/>
    <w:rPr>
      <w:rFonts w:ascii="Calibri Light" w:hAnsi="Calibri Light"/>
      <w:b/>
      <w:bCs/>
      <w:sz w:val="20"/>
      <w:szCs w:val="20"/>
    </w:rPr>
  </w:style>
  <w:style w:type="paragraph" w:styleId="BalloonText">
    <w:name w:val="Balloon Text"/>
    <w:basedOn w:val="Normal"/>
    <w:link w:val="BalloonTextChar"/>
    <w:uiPriority w:val="99"/>
    <w:semiHidden/>
    <w:unhideWhenUsed/>
    <w:rsid w:val="00DF74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3</cp:revision>
  <dcterms:created xsi:type="dcterms:W3CDTF">2017-07-10T14:31:00Z</dcterms:created>
  <dcterms:modified xsi:type="dcterms:W3CDTF">2017-07-10T22:46:00Z</dcterms:modified>
</cp:coreProperties>
</file>