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79" w:rsidRDefault="00301179" w:rsidP="003011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301179" w:rsidRDefault="00301179" w:rsidP="003011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301179" w:rsidRPr="002748A5" w:rsidRDefault="00301179" w:rsidP="00301179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BD0002" w:rsidRDefault="0030117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Football stadium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01179">
        <w:rPr>
          <w:rFonts w:asciiTheme="majorHAnsi" w:hAnsiTheme="majorHAnsi" w:cstheme="majorHAnsi"/>
          <w:sz w:val="24"/>
          <w:szCs w:val="24"/>
        </w:rPr>
        <w:t>A football stadium is being redeveloped and the project has been broken down into the network of tasks as shown in Table 1.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94F7B" w:rsidRPr="00301179" w:rsidRDefault="00394F7B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039"/>
        <w:gridCol w:w="1849"/>
        <w:gridCol w:w="1849"/>
      </w:tblGrid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Task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Description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Duration</w:t>
            </w: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(working days)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Predecessor/s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Site Clearance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 xml:space="preserve">Foundations 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 xml:space="preserve">Lower Tier 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D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Upper Tier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Staircases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F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Executive Boxes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G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Office suite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H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Banqueting suite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TV Studio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H</w:t>
            </w:r>
          </w:p>
        </w:tc>
      </w:tr>
      <w:tr w:rsidR="000376F3" w:rsidRPr="00301179" w:rsidTr="00855185">
        <w:trPr>
          <w:jc w:val="center"/>
        </w:trPr>
        <w:tc>
          <w:tcPr>
            <w:tcW w:w="810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J</w:t>
            </w:r>
          </w:p>
        </w:tc>
        <w:tc>
          <w:tcPr>
            <w:tcW w:w="203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Completion work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849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E,G,I</w:t>
            </w:r>
          </w:p>
        </w:tc>
      </w:tr>
    </w:tbl>
    <w:p w:rsidR="00394F7B" w:rsidRPr="00301179" w:rsidRDefault="00394F7B" w:rsidP="000376F3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0376F3" w:rsidRPr="00301179" w:rsidRDefault="000376F3" w:rsidP="000376F3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301179">
        <w:rPr>
          <w:rFonts w:asciiTheme="majorHAnsi" w:hAnsiTheme="majorHAnsi" w:cstheme="majorHAnsi"/>
          <w:b/>
          <w:i/>
          <w:sz w:val="24"/>
          <w:szCs w:val="24"/>
        </w:rPr>
        <w:t>Table 1 – Schedule of tasks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01179">
        <w:rPr>
          <w:rFonts w:asciiTheme="majorHAnsi" w:hAnsiTheme="majorHAnsi" w:cstheme="majorHAnsi"/>
          <w:sz w:val="24"/>
          <w:szCs w:val="24"/>
        </w:rPr>
        <w:t>During a project meeting, the project manager was concerned by the fact that the project was behind schedule.</w:t>
      </w:r>
      <w:r w:rsidR="00301179" w:rsidRPr="00301179">
        <w:rPr>
          <w:rFonts w:asciiTheme="majorHAnsi" w:hAnsiTheme="majorHAnsi" w:cstheme="majorHAnsi"/>
          <w:sz w:val="24"/>
          <w:szCs w:val="24"/>
        </w:rPr>
        <w:t xml:space="preserve"> </w:t>
      </w:r>
      <w:r w:rsidRPr="00301179">
        <w:rPr>
          <w:rFonts w:asciiTheme="majorHAnsi" w:hAnsiTheme="majorHAnsi" w:cstheme="majorHAnsi"/>
          <w:sz w:val="24"/>
          <w:szCs w:val="24"/>
        </w:rPr>
        <w:t>All the parties involved were asked to come up with options for accelerating the schedule. These are shown in Table 2.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4947"/>
      </w:tblGrid>
      <w:tr w:rsidR="000376F3" w:rsidRPr="00301179" w:rsidTr="00855185">
        <w:trPr>
          <w:jc w:val="center"/>
        </w:trPr>
        <w:tc>
          <w:tcPr>
            <w:tcW w:w="92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Option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Description</w:t>
            </w:r>
          </w:p>
        </w:tc>
      </w:tr>
      <w:tr w:rsidR="000376F3" w:rsidRPr="00301179" w:rsidTr="00855185">
        <w:trPr>
          <w:jc w:val="center"/>
        </w:trPr>
        <w:tc>
          <w:tcPr>
            <w:tcW w:w="927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By working longer days, 3 days could be saved on the Foundations (Task B).</w:t>
            </w:r>
          </w:p>
        </w:tc>
      </w:tr>
      <w:tr w:rsidR="000376F3" w:rsidRPr="00301179" w:rsidTr="00855185">
        <w:trPr>
          <w:jc w:val="center"/>
        </w:trPr>
        <w:tc>
          <w:tcPr>
            <w:tcW w:w="927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By using extra construction staff, up to 2 days could be saved on the Executive Boxes (Task F).</w:t>
            </w:r>
          </w:p>
        </w:tc>
      </w:tr>
      <w:tr w:rsidR="000376F3" w:rsidRPr="00301179" w:rsidTr="00855185">
        <w:trPr>
          <w:jc w:val="center"/>
        </w:trPr>
        <w:tc>
          <w:tcPr>
            <w:tcW w:w="927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Simplifying the lighting in the Banqueting suite would save 5 days from Task H</w:t>
            </w:r>
          </w:p>
        </w:tc>
      </w:tr>
      <w:tr w:rsidR="000376F3" w:rsidRPr="00301179" w:rsidTr="00855185">
        <w:trPr>
          <w:jc w:val="center"/>
        </w:trPr>
        <w:tc>
          <w:tcPr>
            <w:tcW w:w="927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Simplifying the TV studio specification would reduce Task I by 4 days</w:t>
            </w:r>
          </w:p>
        </w:tc>
      </w:tr>
      <w:tr w:rsidR="000376F3" w:rsidRPr="00301179" w:rsidTr="00855185">
        <w:trPr>
          <w:jc w:val="center"/>
        </w:trPr>
        <w:tc>
          <w:tcPr>
            <w:tcW w:w="927" w:type="dxa"/>
            <w:vAlign w:val="center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4947" w:type="dxa"/>
          </w:tcPr>
          <w:p w:rsidR="000376F3" w:rsidRPr="00301179" w:rsidRDefault="000376F3" w:rsidP="000376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01179">
              <w:rPr>
                <w:rFonts w:asciiTheme="majorHAnsi" w:hAnsiTheme="majorHAnsi" w:cstheme="majorHAnsi"/>
                <w:sz w:val="24"/>
                <w:szCs w:val="24"/>
              </w:rPr>
              <w:t>Hiring an additional painting contractor could save 5 days on completion work (Task J)</w:t>
            </w:r>
          </w:p>
        </w:tc>
      </w:tr>
    </w:tbl>
    <w:p w:rsidR="00394F7B" w:rsidRPr="00301179" w:rsidRDefault="00394F7B" w:rsidP="000376F3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0376F3" w:rsidRPr="00301179" w:rsidRDefault="000376F3" w:rsidP="000376F3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301179">
        <w:rPr>
          <w:rFonts w:asciiTheme="majorHAnsi" w:hAnsiTheme="majorHAnsi" w:cstheme="majorHAnsi"/>
          <w:b/>
          <w:i/>
          <w:sz w:val="24"/>
          <w:szCs w:val="24"/>
        </w:rPr>
        <w:t>Table 2 – Options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01179" w:rsidRPr="00301179" w:rsidRDefault="00301179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01179">
        <w:rPr>
          <w:rFonts w:asciiTheme="majorHAnsi" w:hAnsiTheme="majorHAnsi" w:cstheme="majorHAnsi"/>
          <w:b/>
          <w:sz w:val="24"/>
          <w:szCs w:val="24"/>
        </w:rPr>
        <w:lastRenderedPageBreak/>
        <w:t>Questions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94F7B" w:rsidRPr="00301179" w:rsidRDefault="00394F7B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01179">
        <w:rPr>
          <w:rFonts w:asciiTheme="majorHAnsi" w:hAnsiTheme="majorHAnsi" w:cstheme="majorHAnsi"/>
          <w:sz w:val="24"/>
          <w:szCs w:val="24"/>
        </w:rPr>
        <w:t>FIRST PART</w:t>
      </w:r>
    </w:p>
    <w:p w:rsidR="00394F7B" w:rsidRPr="00301179" w:rsidRDefault="00394F7B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376F3" w:rsidRPr="00301179" w:rsidRDefault="000376F3" w:rsidP="000376F3">
      <w:pPr>
        <w:pStyle w:val="Ctrl3-Style3QP"/>
        <w:jc w:val="left"/>
        <w:rPr>
          <w:rFonts w:asciiTheme="majorHAnsi" w:hAnsiTheme="majorHAnsi" w:cstheme="majorHAnsi"/>
          <w:b/>
          <w:sz w:val="24"/>
          <w:szCs w:val="24"/>
        </w:rPr>
      </w:pPr>
      <w:r w:rsidRPr="00301179">
        <w:rPr>
          <w:rFonts w:asciiTheme="majorHAnsi" w:hAnsiTheme="majorHAnsi" w:cstheme="majorHAnsi"/>
          <w:b/>
          <w:sz w:val="24"/>
          <w:szCs w:val="24"/>
        </w:rPr>
        <w:tab/>
        <w:t>(a)</w:t>
      </w:r>
      <w:r w:rsidRPr="00301179">
        <w:rPr>
          <w:rFonts w:asciiTheme="majorHAnsi" w:hAnsiTheme="majorHAnsi" w:cstheme="majorHAnsi"/>
          <w:b/>
          <w:sz w:val="24"/>
          <w:szCs w:val="24"/>
        </w:rPr>
        <w:tab/>
      </w:r>
      <w:r w:rsidRPr="00301179">
        <w:rPr>
          <w:rFonts w:asciiTheme="majorHAnsi" w:hAnsiTheme="majorHAnsi" w:cstheme="majorHAnsi"/>
          <w:sz w:val="24"/>
          <w:szCs w:val="24"/>
        </w:rPr>
        <w:t>Draft a simple network diagram chart using the information from Table 1 (only) to show the initial schedule.</w:t>
      </w:r>
    </w:p>
    <w:p w:rsidR="000376F3" w:rsidRPr="00301179" w:rsidRDefault="000376F3" w:rsidP="000376F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0376F3" w:rsidRPr="00301179" w:rsidRDefault="000376F3" w:rsidP="000376F3">
      <w:pPr>
        <w:pStyle w:val="Ctrl5-Style5QP"/>
        <w:jc w:val="left"/>
        <w:rPr>
          <w:rFonts w:asciiTheme="majorHAnsi" w:hAnsiTheme="majorHAnsi" w:cstheme="majorHAnsi"/>
          <w:b/>
          <w:sz w:val="24"/>
          <w:szCs w:val="24"/>
        </w:rPr>
      </w:pPr>
      <w:r w:rsidRPr="00301179">
        <w:rPr>
          <w:rFonts w:asciiTheme="majorHAnsi" w:hAnsiTheme="majorHAnsi" w:cstheme="majorHAnsi"/>
          <w:b/>
          <w:sz w:val="24"/>
          <w:szCs w:val="24"/>
        </w:rPr>
        <w:t>(b)</w:t>
      </w:r>
      <w:r w:rsidRPr="00301179">
        <w:rPr>
          <w:rFonts w:asciiTheme="majorHAnsi" w:hAnsiTheme="majorHAnsi" w:cstheme="majorHAnsi"/>
          <w:b/>
          <w:sz w:val="24"/>
          <w:szCs w:val="24"/>
        </w:rPr>
        <w:tab/>
      </w:r>
      <w:r w:rsidRPr="00301179">
        <w:rPr>
          <w:rFonts w:asciiTheme="majorHAnsi" w:hAnsiTheme="majorHAnsi" w:cstheme="majorHAnsi"/>
          <w:sz w:val="24"/>
          <w:szCs w:val="24"/>
        </w:rPr>
        <w:t xml:space="preserve">Identify the tasks on the critical path and calculate the planned duration of the project in weeks.  Assume there </w:t>
      </w:r>
      <w:r w:rsidR="00301179" w:rsidRPr="00301179">
        <w:rPr>
          <w:rFonts w:asciiTheme="majorHAnsi" w:hAnsiTheme="majorHAnsi" w:cstheme="majorHAnsi"/>
          <w:sz w:val="24"/>
          <w:szCs w:val="24"/>
        </w:rPr>
        <w:t>are</w:t>
      </w:r>
      <w:r w:rsidRPr="00301179">
        <w:rPr>
          <w:rFonts w:asciiTheme="majorHAnsi" w:hAnsiTheme="majorHAnsi" w:cstheme="majorHAnsi"/>
          <w:sz w:val="24"/>
          <w:szCs w:val="24"/>
        </w:rPr>
        <w:t xml:space="preserve"> five working days in each week.</w:t>
      </w:r>
      <w:r w:rsidRPr="00301179">
        <w:rPr>
          <w:rFonts w:asciiTheme="majorHAnsi" w:hAnsiTheme="majorHAnsi" w:cstheme="majorHAnsi"/>
          <w:sz w:val="24"/>
          <w:szCs w:val="24"/>
        </w:rPr>
        <w:tab/>
      </w:r>
      <w:r w:rsidRPr="00301179">
        <w:rPr>
          <w:rFonts w:asciiTheme="majorHAnsi" w:hAnsiTheme="majorHAnsi" w:cstheme="majorHAnsi"/>
          <w:sz w:val="24"/>
          <w:szCs w:val="24"/>
        </w:rPr>
        <w:tab/>
      </w:r>
    </w:p>
    <w:p w:rsidR="000376F3" w:rsidRPr="00301179" w:rsidRDefault="000376F3" w:rsidP="000376F3">
      <w:pPr>
        <w:pStyle w:val="Ctrl5-Style5QP"/>
        <w:ind w:left="0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394F7B" w:rsidRPr="00301179" w:rsidRDefault="00394F7B" w:rsidP="00394F7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01179">
        <w:rPr>
          <w:rFonts w:asciiTheme="majorHAnsi" w:hAnsiTheme="majorHAnsi" w:cstheme="majorHAnsi"/>
          <w:sz w:val="24"/>
          <w:szCs w:val="24"/>
        </w:rPr>
        <w:t>SECOND PART</w:t>
      </w:r>
    </w:p>
    <w:p w:rsidR="00394F7B" w:rsidRPr="00301179" w:rsidRDefault="00394F7B" w:rsidP="00394F7B">
      <w:pPr>
        <w:pStyle w:val="Ctrl5-Style5QP"/>
        <w:jc w:val="left"/>
        <w:rPr>
          <w:rFonts w:asciiTheme="majorHAnsi" w:hAnsiTheme="majorHAnsi" w:cstheme="majorHAnsi"/>
          <w:b/>
          <w:sz w:val="24"/>
          <w:szCs w:val="24"/>
        </w:rPr>
      </w:pPr>
      <w:r w:rsidRPr="0030117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0376F3" w:rsidRPr="00301179" w:rsidRDefault="000376F3" w:rsidP="00394F7B">
      <w:pPr>
        <w:pStyle w:val="Ctrl5-Style5QP"/>
        <w:jc w:val="left"/>
        <w:rPr>
          <w:rFonts w:asciiTheme="majorHAnsi" w:hAnsiTheme="majorHAnsi" w:cstheme="majorHAnsi"/>
          <w:sz w:val="24"/>
          <w:szCs w:val="24"/>
        </w:rPr>
      </w:pPr>
      <w:r w:rsidRPr="00301179">
        <w:rPr>
          <w:rFonts w:asciiTheme="majorHAnsi" w:hAnsiTheme="majorHAnsi" w:cstheme="majorHAnsi"/>
          <w:b/>
          <w:sz w:val="24"/>
          <w:szCs w:val="24"/>
        </w:rPr>
        <w:t>(c)</w:t>
      </w:r>
      <w:r w:rsidRPr="00301179">
        <w:rPr>
          <w:rFonts w:asciiTheme="majorHAnsi" w:hAnsiTheme="majorHAnsi" w:cstheme="majorHAnsi"/>
          <w:b/>
          <w:sz w:val="24"/>
          <w:szCs w:val="24"/>
        </w:rPr>
        <w:tab/>
      </w:r>
      <w:r w:rsidRPr="00301179">
        <w:rPr>
          <w:rFonts w:asciiTheme="majorHAnsi" w:hAnsiTheme="majorHAnsi" w:cstheme="majorHAnsi"/>
          <w:sz w:val="24"/>
          <w:szCs w:val="24"/>
        </w:rPr>
        <w:t xml:space="preserve">Taking into account the fact that the project needs to recover lost time, </w:t>
      </w:r>
      <w:proofErr w:type="gramStart"/>
      <w:r w:rsidRPr="00301179">
        <w:rPr>
          <w:rFonts w:asciiTheme="majorHAnsi" w:hAnsiTheme="majorHAnsi" w:cstheme="majorHAnsi"/>
          <w:sz w:val="24"/>
          <w:szCs w:val="24"/>
        </w:rPr>
        <w:t>advise</w:t>
      </w:r>
      <w:proofErr w:type="gramEnd"/>
      <w:r w:rsidRPr="00301179">
        <w:rPr>
          <w:rFonts w:asciiTheme="majorHAnsi" w:hAnsiTheme="majorHAnsi" w:cstheme="majorHAnsi"/>
          <w:sz w:val="24"/>
          <w:szCs w:val="24"/>
        </w:rPr>
        <w:t xml:space="preserve"> which of the options from Table 2 should be accepted and which </w:t>
      </w:r>
      <w:r w:rsidR="00394F7B" w:rsidRPr="00301179">
        <w:rPr>
          <w:rFonts w:asciiTheme="majorHAnsi" w:hAnsiTheme="majorHAnsi" w:cstheme="majorHAnsi"/>
          <w:sz w:val="24"/>
          <w:szCs w:val="24"/>
        </w:rPr>
        <w:t xml:space="preserve">of the </w:t>
      </w:r>
      <w:r w:rsidRPr="00301179">
        <w:rPr>
          <w:rFonts w:asciiTheme="majorHAnsi" w:hAnsiTheme="majorHAnsi" w:cstheme="majorHAnsi"/>
          <w:sz w:val="24"/>
          <w:szCs w:val="24"/>
        </w:rPr>
        <w:t xml:space="preserve">options rejected.  </w:t>
      </w:r>
    </w:p>
    <w:p w:rsidR="000376F3" w:rsidRPr="00301179" w:rsidRDefault="000376F3" w:rsidP="000376F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sectPr w:rsidR="000376F3" w:rsidRPr="0030117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7D" w:rsidRDefault="009C257D" w:rsidP="00B71E51">
      <w:pPr>
        <w:spacing w:after="0" w:line="240" w:lineRule="auto"/>
      </w:pPr>
      <w:r>
        <w:separator/>
      </w:r>
    </w:p>
  </w:endnote>
  <w:endnote w:type="continuationSeparator" w:id="0">
    <w:p w:rsidR="009C257D" w:rsidRDefault="009C257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01179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7D" w:rsidRDefault="009C257D" w:rsidP="00B71E51">
      <w:pPr>
        <w:spacing w:after="0" w:line="240" w:lineRule="auto"/>
      </w:pPr>
      <w:r>
        <w:separator/>
      </w:r>
    </w:p>
  </w:footnote>
  <w:footnote w:type="continuationSeparator" w:id="0">
    <w:p w:rsidR="009C257D" w:rsidRDefault="009C257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D8AA587" wp14:editId="3AFCFA6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376F3"/>
    <w:rsid w:val="00186995"/>
    <w:rsid w:val="001E1F2D"/>
    <w:rsid w:val="00200258"/>
    <w:rsid w:val="00254090"/>
    <w:rsid w:val="002842ED"/>
    <w:rsid w:val="00301179"/>
    <w:rsid w:val="00394F7B"/>
    <w:rsid w:val="003F321C"/>
    <w:rsid w:val="004351E6"/>
    <w:rsid w:val="00444B62"/>
    <w:rsid w:val="004A31E9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9C257D"/>
    <w:rsid w:val="00AC4A11"/>
    <w:rsid w:val="00B004C4"/>
    <w:rsid w:val="00B12D87"/>
    <w:rsid w:val="00B3002A"/>
    <w:rsid w:val="00B63ADD"/>
    <w:rsid w:val="00B71E51"/>
    <w:rsid w:val="00B77647"/>
    <w:rsid w:val="00B81E0D"/>
    <w:rsid w:val="00BD0002"/>
    <w:rsid w:val="00BD2EB2"/>
    <w:rsid w:val="00C47E62"/>
    <w:rsid w:val="00C66271"/>
    <w:rsid w:val="00D30207"/>
    <w:rsid w:val="00D659DA"/>
    <w:rsid w:val="00D873BE"/>
    <w:rsid w:val="00DF2121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F4C15-E3E7-4DA1-8033-866B6AF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t1-SectionABCQuestion">
    <w:name w:val="Alt 1 - Section ABC Question"/>
    <w:basedOn w:val="Normal"/>
    <w:next w:val="Normal"/>
    <w:rsid w:val="000376F3"/>
    <w:pPr>
      <w:spacing w:before="180" w:after="180" w:line="240" w:lineRule="auto"/>
      <w:jc w:val="both"/>
    </w:pPr>
    <w:rPr>
      <w:rFonts w:ascii="Univers LT Std 55" w:eastAsia="Times New Roman" w:hAnsi="Univers LT Std 55" w:cs="Times New Roman"/>
      <w:b/>
      <w:szCs w:val="24"/>
      <w:lang w:val="en-GB" w:eastAsia="en-GB"/>
    </w:rPr>
  </w:style>
  <w:style w:type="paragraph" w:customStyle="1" w:styleId="Ctrl3-Style3QP">
    <w:name w:val="Ctrl 3 - Style 3 QP"/>
    <w:basedOn w:val="Normal"/>
    <w:next w:val="Normal"/>
    <w:rsid w:val="000376F3"/>
    <w:pPr>
      <w:tabs>
        <w:tab w:val="left" w:pos="720"/>
        <w:tab w:val="left" w:pos="1440"/>
        <w:tab w:val="right" w:pos="9000"/>
      </w:tabs>
      <w:spacing w:after="0" w:line="240" w:lineRule="auto"/>
      <w:ind w:left="1440" w:hanging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4-Style4QP">
    <w:name w:val="Ctrl 4 - Style 4 QP"/>
    <w:basedOn w:val="Normal"/>
    <w:next w:val="Normal"/>
    <w:rsid w:val="000376F3"/>
    <w:pPr>
      <w:tabs>
        <w:tab w:val="right" w:pos="9000"/>
      </w:tabs>
      <w:spacing w:after="0" w:line="240" w:lineRule="auto"/>
      <w:ind w:left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5-Style5QP">
    <w:name w:val="Ctrl 5 - Style 5 QP"/>
    <w:basedOn w:val="Normal"/>
    <w:next w:val="Normal"/>
    <w:rsid w:val="000376F3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2017-01-24T09:30:00Z</dcterms:created>
  <dcterms:modified xsi:type="dcterms:W3CDTF">2017-07-12T17:54:00Z</dcterms:modified>
</cp:coreProperties>
</file>