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9D432C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B51F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A3F2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3A3F2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Scoring options at Fashionista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A3F24" w:rsidRPr="009D432C" w:rsidRDefault="003A3F24" w:rsidP="003A3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4"/>
          <w:szCs w:val="24"/>
          <w:lang w:eastAsia="en-GB"/>
        </w:rPr>
      </w:pPr>
      <w:r w:rsidRPr="009D432C">
        <w:rPr>
          <w:b/>
          <w:noProof/>
          <w:sz w:val="24"/>
          <w:szCs w:val="24"/>
          <w:lang w:eastAsia="en-GB"/>
        </w:rPr>
        <w:t>Scenario: Fashionista</w:t>
      </w:r>
    </w:p>
    <w:p w:rsidR="003A3F24" w:rsidRPr="009D432C" w:rsidRDefault="003A3F24" w:rsidP="003A3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  <w:lang w:eastAsia="en-GB"/>
        </w:rPr>
      </w:pPr>
      <w:r w:rsidRPr="009D432C">
        <w:rPr>
          <w:noProof/>
          <w:sz w:val="24"/>
          <w:szCs w:val="24"/>
          <w:lang w:eastAsia="en-GB"/>
        </w:rPr>
        <w:t xml:space="preserve">The high street retailer Fashionista has confirmed its goals for growth over the next five years. </w:t>
      </w:r>
    </w:p>
    <w:p w:rsidR="003A3F24" w:rsidRPr="009D432C" w:rsidRDefault="003A3F24" w:rsidP="003A3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  <w:lang w:eastAsia="en-GB"/>
        </w:rPr>
      </w:pPr>
      <w:r w:rsidRPr="009D432C">
        <w:rPr>
          <w:noProof/>
          <w:sz w:val="24"/>
          <w:szCs w:val="24"/>
          <w:lang w:eastAsia="en-GB"/>
        </w:rPr>
        <w:t>Operational goals:  Using its existing high street presence, it aims to increase its forecasted sales from $30m to $45m over the five year period</w:t>
      </w:r>
      <w:r w:rsidR="009D432C">
        <w:rPr>
          <w:noProof/>
          <w:sz w:val="24"/>
          <w:szCs w:val="24"/>
          <w:lang w:eastAsia="en-GB"/>
        </w:rPr>
        <w:t>.</w:t>
      </w:r>
    </w:p>
    <w:p w:rsidR="003A3F24" w:rsidRPr="009D432C" w:rsidRDefault="003A3F24" w:rsidP="003A3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  <w:lang w:eastAsia="en-GB"/>
        </w:rPr>
      </w:pPr>
      <w:r w:rsidRPr="009D432C">
        <w:rPr>
          <w:noProof/>
          <w:sz w:val="24"/>
          <w:szCs w:val="24"/>
          <w:lang w:eastAsia="en-GB"/>
        </w:rPr>
        <w:t>Strategic goals: There is a major strategic  initiative to develop an online presence.  Predicted turnover goals including operational and marketing activities in the stores are $60m</w:t>
      </w:r>
      <w:r w:rsidR="009D432C">
        <w:rPr>
          <w:noProof/>
          <w:sz w:val="24"/>
          <w:szCs w:val="24"/>
          <w:lang w:eastAsia="en-GB"/>
        </w:rPr>
        <w:t>.</w:t>
      </w:r>
    </w:p>
    <w:p w:rsidR="003A3F24" w:rsidRPr="009D432C" w:rsidRDefault="003A3F24" w:rsidP="003A3F24">
      <w:pPr>
        <w:spacing w:before="240"/>
        <w:rPr>
          <w:i/>
          <w:iCs/>
          <w:color w:val="4472C4" w:themeColor="accent1"/>
          <w:sz w:val="24"/>
          <w:szCs w:val="24"/>
          <w:lang w:val="en-GB"/>
        </w:rPr>
      </w:pPr>
      <w:r w:rsidRPr="009D432C">
        <w:rPr>
          <w:i/>
          <w:iCs/>
          <w:color w:val="4472C4" w:themeColor="accent1"/>
          <w:sz w:val="24"/>
          <w:szCs w:val="24"/>
          <w:lang w:val="en-GB"/>
        </w:rPr>
        <w:t>In groups</w:t>
      </w:r>
      <w:r w:rsidR="009D432C">
        <w:rPr>
          <w:i/>
          <w:iCs/>
          <w:color w:val="4472C4" w:themeColor="accent1"/>
          <w:sz w:val="24"/>
          <w:szCs w:val="24"/>
          <w:lang w:val="en-GB"/>
        </w:rPr>
        <w:t>:</w:t>
      </w:r>
    </w:p>
    <w:p w:rsidR="003A3F24" w:rsidRPr="009D432C" w:rsidRDefault="003A3F24" w:rsidP="003A3F24">
      <w:pPr>
        <w:spacing w:before="240"/>
        <w:rPr>
          <w:iCs/>
          <w:sz w:val="24"/>
          <w:szCs w:val="24"/>
          <w:lang w:val="en-GB"/>
        </w:rPr>
      </w:pPr>
      <w:r w:rsidRPr="009D432C">
        <w:rPr>
          <w:iCs/>
          <w:sz w:val="24"/>
          <w:szCs w:val="24"/>
          <w:lang w:val="en-GB"/>
        </w:rPr>
        <w:t>Use the Fashionista scenario and options developed in the previous session to score options for the company’s:</w:t>
      </w:r>
    </w:p>
    <w:p w:rsidR="003A3F24" w:rsidRPr="009D432C" w:rsidRDefault="003A3F24" w:rsidP="003A3F24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9D432C">
        <w:rPr>
          <w:iCs/>
          <w:sz w:val="24"/>
          <w:szCs w:val="24"/>
          <w:lang w:val="en-GB"/>
        </w:rPr>
        <w:t>Production options</w:t>
      </w:r>
    </w:p>
    <w:p w:rsidR="003A3F24" w:rsidRPr="009D432C" w:rsidRDefault="003A3F24" w:rsidP="003A3F24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9D432C">
        <w:rPr>
          <w:iCs/>
          <w:sz w:val="24"/>
          <w:szCs w:val="24"/>
          <w:lang w:val="en-GB"/>
        </w:rPr>
        <w:t>Service options</w:t>
      </w:r>
      <w:r w:rsidR="009D432C">
        <w:rPr>
          <w:iCs/>
          <w:sz w:val="24"/>
          <w:szCs w:val="24"/>
          <w:lang w:val="en-GB"/>
        </w:rPr>
        <w:t>.</w:t>
      </w:r>
      <w:bookmarkStart w:id="0" w:name="_GoBack"/>
      <w:bookmarkEnd w:id="0"/>
    </w:p>
    <w:p w:rsidR="003A3F24" w:rsidRPr="009D432C" w:rsidRDefault="003A3F24" w:rsidP="003A3F24">
      <w:pPr>
        <w:spacing w:before="240"/>
        <w:rPr>
          <w:iCs/>
          <w:sz w:val="24"/>
          <w:szCs w:val="24"/>
          <w:lang w:val="en-GB"/>
        </w:rPr>
      </w:pPr>
    </w:p>
    <w:p w:rsidR="001B7F44" w:rsidRDefault="001B7F44"/>
    <w:sectPr w:rsidR="001B7F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5B" w:rsidRDefault="00AC2C5B" w:rsidP="00E35DF6">
      <w:pPr>
        <w:spacing w:after="0" w:line="240" w:lineRule="auto"/>
      </w:pPr>
      <w:r>
        <w:separator/>
      </w:r>
    </w:p>
  </w:endnote>
  <w:endnote w:type="continuationSeparator" w:id="0">
    <w:p w:rsidR="00AC2C5B" w:rsidRDefault="00AC2C5B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B51FAB">
    <w:pPr>
      <w:pStyle w:val="Footer"/>
    </w:pPr>
    <w:r>
      <w:t>Element 4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5B" w:rsidRDefault="00AC2C5B" w:rsidP="00E35DF6">
      <w:pPr>
        <w:spacing w:after="0" w:line="240" w:lineRule="auto"/>
      </w:pPr>
      <w:r>
        <w:separator/>
      </w:r>
    </w:p>
  </w:footnote>
  <w:footnote w:type="continuationSeparator" w:id="0">
    <w:p w:rsidR="00AC2C5B" w:rsidRDefault="00AC2C5B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1513"/>
    <w:multiLevelType w:val="hybridMultilevel"/>
    <w:tmpl w:val="421A2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3A3F24"/>
    <w:rsid w:val="007E5B2D"/>
    <w:rsid w:val="00836F00"/>
    <w:rsid w:val="009D432C"/>
    <w:rsid w:val="00AC2C5B"/>
    <w:rsid w:val="00B01F08"/>
    <w:rsid w:val="00B51FAB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3A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2017-08-18T11:11:00Z</dcterms:created>
  <dcterms:modified xsi:type="dcterms:W3CDTF">2017-08-18T11:11:00Z</dcterms:modified>
</cp:coreProperties>
</file>