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31B1" w14:textId="77777777" w:rsidR="00901DF5" w:rsidRPr="005847A3" w:rsidRDefault="00901DF5" w:rsidP="00901DF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5BF85A2C" w14:textId="64070DDB" w:rsidR="00901DF5" w:rsidRPr="005847A3" w:rsidRDefault="00901DF5" w:rsidP="00901DF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Learning Outcome 2: Activity 6</w:t>
      </w:r>
    </w:p>
    <w:p w14:paraId="1A599812" w14:textId="0906F426" w:rsidR="000B4163" w:rsidRDefault="00901DF5" w:rsidP="00901DF5">
      <w:pPr>
        <w:pStyle w:val="Heading2"/>
        <w:jc w:val="left"/>
        <w:rPr>
          <w:b/>
          <w:noProof/>
          <w:sz w:val="28"/>
        </w:rPr>
      </w:pPr>
      <w:r>
        <w:rPr>
          <w:rFonts w:eastAsia="Calibri" w:cs="Times New Roman"/>
          <w:b/>
          <w:color w:val="0072CE"/>
          <w:sz w:val="52"/>
          <w:szCs w:val="24"/>
        </w:rPr>
        <w:t>GROUP ACTIVITY</w:t>
      </w:r>
      <w:r>
        <w:rPr>
          <w:rFonts w:eastAsia="Calibri" w:cs="Times New Roman"/>
          <w:b/>
          <w:color w:val="0072CE"/>
          <w:sz w:val="52"/>
          <w:szCs w:val="24"/>
        </w:rPr>
        <w:br/>
      </w:r>
    </w:p>
    <w:p w14:paraId="7A2BBBE8" w14:textId="24DCE015" w:rsidR="00445334" w:rsidRPr="00901DF5" w:rsidRDefault="00901DF5" w:rsidP="00901DF5">
      <w:pPr>
        <w:pStyle w:val="Heading2"/>
        <w:ind w:left="0" w:firstLine="0"/>
        <w:rPr>
          <w:b/>
          <w:noProof/>
          <w:sz w:val="28"/>
        </w:rPr>
      </w:pPr>
      <w:r w:rsidRPr="00901DF5">
        <w:rPr>
          <w:b/>
          <w:noProof/>
          <w:sz w:val="28"/>
          <w:lang w:val="en-GB"/>
        </w:rPr>
        <w:t>Making a great impression: Your role in buying a new colour printing press</w:t>
      </w:r>
      <w:r w:rsidR="00AF3BB1" w:rsidRPr="00901DF5">
        <w:rPr>
          <w:b/>
          <w:noProof/>
          <w:sz w:val="28"/>
          <w:lang w:val="en-GB"/>
        </w:rPr>
        <w:t xml:space="preserve"> </w:t>
      </w:r>
    </w:p>
    <w:p w14:paraId="5DBA5287" w14:textId="6AD1048F" w:rsidR="00D60D6A" w:rsidRPr="00901DF5" w:rsidRDefault="007A07D6" w:rsidP="007A07D6">
      <w:p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>Industrial print machinery can cost US$ millions</w:t>
      </w:r>
      <w:r w:rsidR="00D60D6A" w:rsidRPr="00901DF5">
        <w:rPr>
          <w:rFonts w:asciiTheme="majorHAnsi" w:hAnsiTheme="majorHAnsi" w:cstheme="majorHAnsi"/>
          <w:sz w:val="24"/>
          <w:szCs w:val="24"/>
        </w:rPr>
        <w:t>; it’s a complex and lengthy decision about which brand, make and model to buy for many organisations whose businesses depend on turning out top-quality print materials.</w:t>
      </w:r>
      <w:r w:rsidR="00E7463F" w:rsidRPr="00901DF5">
        <w:rPr>
          <w:rFonts w:asciiTheme="majorHAnsi" w:hAnsiTheme="majorHAnsi" w:cstheme="majorHAnsi"/>
          <w:sz w:val="24"/>
          <w:szCs w:val="24"/>
        </w:rPr>
        <w:t xml:space="preserve"> </w:t>
      </w:r>
      <w:r w:rsidR="00D60D6A" w:rsidRPr="00901DF5">
        <w:rPr>
          <w:rFonts w:asciiTheme="majorHAnsi" w:hAnsiTheme="majorHAnsi" w:cstheme="majorHAnsi"/>
          <w:sz w:val="24"/>
          <w:szCs w:val="24"/>
        </w:rPr>
        <w:t xml:space="preserve">This makes the </w:t>
      </w:r>
      <w:r w:rsidR="000B4163" w:rsidRPr="00901DF5">
        <w:rPr>
          <w:rFonts w:asciiTheme="majorHAnsi" w:hAnsiTheme="majorHAnsi" w:cstheme="majorHAnsi"/>
          <w:sz w:val="24"/>
          <w:szCs w:val="24"/>
        </w:rPr>
        <w:t>Decision-making Unit (</w:t>
      </w:r>
      <w:r w:rsidR="00D60D6A" w:rsidRPr="00901DF5">
        <w:rPr>
          <w:rFonts w:asciiTheme="majorHAnsi" w:hAnsiTheme="majorHAnsi" w:cstheme="majorHAnsi"/>
          <w:sz w:val="24"/>
          <w:szCs w:val="24"/>
        </w:rPr>
        <w:t>DMU</w:t>
      </w:r>
      <w:r w:rsidR="000B4163" w:rsidRPr="00901DF5">
        <w:rPr>
          <w:rFonts w:asciiTheme="majorHAnsi" w:hAnsiTheme="majorHAnsi" w:cstheme="majorHAnsi"/>
          <w:sz w:val="24"/>
          <w:szCs w:val="24"/>
        </w:rPr>
        <w:t>)</w:t>
      </w:r>
      <w:r w:rsidR="00D60D6A" w:rsidRPr="00901DF5">
        <w:rPr>
          <w:rFonts w:asciiTheme="majorHAnsi" w:hAnsiTheme="majorHAnsi" w:cstheme="majorHAnsi"/>
          <w:sz w:val="24"/>
          <w:szCs w:val="24"/>
        </w:rPr>
        <w:t xml:space="preserve"> an important team who are relied upon to help the organisation achieve its objectives and make the </w:t>
      </w:r>
      <w:r w:rsidR="000B4163" w:rsidRPr="00901DF5">
        <w:rPr>
          <w:rFonts w:asciiTheme="majorHAnsi" w:hAnsiTheme="majorHAnsi" w:cstheme="majorHAnsi"/>
          <w:sz w:val="24"/>
          <w:szCs w:val="24"/>
        </w:rPr>
        <w:t xml:space="preserve">right </w:t>
      </w:r>
      <w:r w:rsidR="00D60D6A" w:rsidRPr="00901DF5">
        <w:rPr>
          <w:rFonts w:asciiTheme="majorHAnsi" w:hAnsiTheme="majorHAnsi" w:cstheme="majorHAnsi"/>
          <w:sz w:val="24"/>
          <w:szCs w:val="24"/>
        </w:rPr>
        <w:t>decision.</w:t>
      </w:r>
    </w:p>
    <w:p w14:paraId="4FFCE1F4" w14:textId="77777777" w:rsidR="00D60D6A" w:rsidRPr="00901DF5" w:rsidRDefault="00D60D6A" w:rsidP="00D60D6A">
      <w:pPr>
        <w:pStyle w:val="Bhead"/>
        <w:rPr>
          <w:rFonts w:asciiTheme="majorHAnsi" w:hAnsiTheme="majorHAnsi" w:cstheme="majorHAnsi"/>
          <w:color w:val="auto"/>
        </w:rPr>
      </w:pPr>
      <w:r w:rsidRPr="00901DF5">
        <w:rPr>
          <w:rFonts w:asciiTheme="majorHAnsi" w:hAnsiTheme="majorHAnsi" w:cstheme="majorHAnsi"/>
          <w:color w:val="auto"/>
        </w:rPr>
        <w:t>Your challenge</w:t>
      </w:r>
    </w:p>
    <w:p w14:paraId="33753079" w14:textId="22322D9D" w:rsidR="003828BC" w:rsidRPr="00901DF5" w:rsidRDefault="00D60D6A" w:rsidP="003828BC">
      <w:pPr>
        <w:pStyle w:val="ListParagraph"/>
        <w:numPr>
          <w:ilvl w:val="0"/>
          <w:numId w:val="8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>Working in teams of 4</w:t>
      </w:r>
      <w:r w:rsidR="000B4163" w:rsidRPr="00901DF5">
        <w:rPr>
          <w:rFonts w:asciiTheme="majorHAnsi" w:hAnsiTheme="majorHAnsi" w:cstheme="majorHAnsi"/>
          <w:sz w:val="24"/>
          <w:szCs w:val="24"/>
        </w:rPr>
        <w:t xml:space="preserve"> or </w:t>
      </w:r>
      <w:r w:rsidRPr="00901DF5">
        <w:rPr>
          <w:rFonts w:asciiTheme="majorHAnsi" w:hAnsiTheme="majorHAnsi" w:cstheme="majorHAnsi"/>
          <w:sz w:val="24"/>
          <w:szCs w:val="24"/>
        </w:rPr>
        <w:t xml:space="preserve">5, imagine you are the DMU </w:t>
      </w:r>
      <w:r w:rsidR="00E7463F" w:rsidRPr="00901DF5">
        <w:rPr>
          <w:rFonts w:asciiTheme="majorHAnsi" w:hAnsiTheme="majorHAnsi" w:cstheme="majorHAnsi"/>
          <w:sz w:val="24"/>
          <w:szCs w:val="24"/>
        </w:rPr>
        <w:t>working</w:t>
      </w:r>
      <w:r w:rsidRPr="00901DF5">
        <w:rPr>
          <w:rFonts w:asciiTheme="majorHAnsi" w:hAnsiTheme="majorHAnsi" w:cstheme="majorHAnsi"/>
          <w:sz w:val="24"/>
          <w:szCs w:val="24"/>
        </w:rPr>
        <w:t xml:space="preserve"> for a </w:t>
      </w:r>
      <w:r w:rsidR="00E7463F" w:rsidRPr="00901DF5">
        <w:rPr>
          <w:rFonts w:asciiTheme="majorHAnsi" w:hAnsiTheme="majorHAnsi" w:cstheme="majorHAnsi"/>
          <w:sz w:val="24"/>
          <w:szCs w:val="24"/>
        </w:rPr>
        <w:t>large</w:t>
      </w:r>
      <w:r w:rsidRPr="00901DF5">
        <w:rPr>
          <w:rFonts w:asciiTheme="majorHAnsi" w:hAnsiTheme="majorHAnsi" w:cstheme="majorHAnsi"/>
          <w:sz w:val="24"/>
          <w:szCs w:val="24"/>
        </w:rPr>
        <w:t xml:space="preserve"> printing company </w:t>
      </w:r>
      <w:r w:rsidR="003828BC" w:rsidRPr="00901DF5">
        <w:rPr>
          <w:rFonts w:asciiTheme="majorHAnsi" w:hAnsiTheme="majorHAnsi" w:cstheme="majorHAnsi"/>
          <w:sz w:val="24"/>
          <w:szCs w:val="24"/>
        </w:rPr>
        <w:t>supplying</w:t>
      </w:r>
      <w:r w:rsidRPr="00901DF5">
        <w:rPr>
          <w:rFonts w:asciiTheme="majorHAnsi" w:hAnsiTheme="majorHAnsi" w:cstheme="majorHAnsi"/>
          <w:sz w:val="24"/>
          <w:szCs w:val="24"/>
        </w:rPr>
        <w:t xml:space="preserve"> marketing materials</w:t>
      </w:r>
      <w:r w:rsidR="003828BC" w:rsidRPr="00901DF5">
        <w:rPr>
          <w:rFonts w:asciiTheme="majorHAnsi" w:hAnsiTheme="majorHAnsi" w:cstheme="majorHAnsi"/>
          <w:sz w:val="24"/>
          <w:szCs w:val="24"/>
        </w:rPr>
        <w:t xml:space="preserve"> to the food sector. Your clients demand</w:t>
      </w:r>
      <w:r w:rsidR="000B4163" w:rsidRPr="00901DF5">
        <w:rPr>
          <w:rFonts w:asciiTheme="majorHAnsi" w:hAnsiTheme="majorHAnsi" w:cstheme="majorHAnsi"/>
          <w:sz w:val="24"/>
          <w:szCs w:val="24"/>
        </w:rPr>
        <w:t xml:space="preserve"> high quality</w:t>
      </w:r>
      <w:r w:rsidR="003828BC" w:rsidRPr="00901DF5">
        <w:rPr>
          <w:rFonts w:asciiTheme="majorHAnsi" w:hAnsiTheme="majorHAnsi" w:cstheme="majorHAnsi"/>
          <w:sz w:val="24"/>
          <w:szCs w:val="24"/>
        </w:rPr>
        <w:t xml:space="preserve"> reproduction and colour; they </w:t>
      </w:r>
      <w:r w:rsidR="001804CA" w:rsidRPr="00901DF5">
        <w:rPr>
          <w:rFonts w:asciiTheme="majorHAnsi" w:hAnsiTheme="majorHAnsi" w:cstheme="majorHAnsi"/>
          <w:sz w:val="24"/>
          <w:szCs w:val="24"/>
        </w:rPr>
        <w:t>accept only</w:t>
      </w:r>
      <w:r w:rsidR="003828BC" w:rsidRPr="00901DF5">
        <w:rPr>
          <w:rFonts w:asciiTheme="majorHAnsi" w:hAnsiTheme="majorHAnsi" w:cstheme="majorHAnsi"/>
          <w:sz w:val="24"/>
          <w:szCs w:val="24"/>
        </w:rPr>
        <w:t xml:space="preserve"> the very best!</w:t>
      </w:r>
    </w:p>
    <w:p w14:paraId="31D15BD6" w14:textId="77777777" w:rsidR="003828BC" w:rsidRPr="00901DF5" w:rsidRDefault="003828BC" w:rsidP="003828BC">
      <w:pPr>
        <w:pStyle w:val="ListParagraph"/>
        <w:numPr>
          <w:ilvl w:val="0"/>
          <w:numId w:val="8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 xml:space="preserve">But the current machinery is aging and becoming </w:t>
      </w:r>
      <w:r w:rsidR="00E7463F" w:rsidRPr="00901DF5">
        <w:rPr>
          <w:rFonts w:asciiTheme="majorHAnsi" w:hAnsiTheme="majorHAnsi" w:cstheme="majorHAnsi"/>
          <w:sz w:val="24"/>
          <w:szCs w:val="24"/>
        </w:rPr>
        <w:t>increasingly</w:t>
      </w:r>
      <w:r w:rsidRPr="00901DF5">
        <w:rPr>
          <w:rFonts w:asciiTheme="majorHAnsi" w:hAnsiTheme="majorHAnsi" w:cstheme="majorHAnsi"/>
          <w:sz w:val="24"/>
          <w:szCs w:val="24"/>
        </w:rPr>
        <w:t xml:space="preserve"> unreliable. Quality is suffering and so the decision has been made to invest in a new state-of-the art digital printing press.</w:t>
      </w:r>
    </w:p>
    <w:p w14:paraId="47BCFE54" w14:textId="77777777" w:rsidR="007A07D6" w:rsidRPr="00901DF5" w:rsidRDefault="00ED6B1E" w:rsidP="007A07D6">
      <w:pPr>
        <w:pStyle w:val="ListParagraph"/>
        <w:numPr>
          <w:ilvl w:val="0"/>
          <w:numId w:val="8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 xml:space="preserve">Start the challenge by assigning </w:t>
      </w:r>
      <w:r w:rsidRPr="00901DF5">
        <w:rPr>
          <w:rFonts w:asciiTheme="majorHAnsi" w:hAnsiTheme="majorHAnsi" w:cstheme="majorHAnsi"/>
          <w:b/>
          <w:sz w:val="24"/>
          <w:szCs w:val="24"/>
        </w:rPr>
        <w:t>one</w:t>
      </w:r>
      <w:r w:rsidRPr="00901DF5">
        <w:rPr>
          <w:rFonts w:asciiTheme="majorHAnsi" w:hAnsiTheme="majorHAnsi" w:cstheme="majorHAnsi"/>
          <w:sz w:val="24"/>
          <w:szCs w:val="24"/>
        </w:rPr>
        <w:t xml:space="preserve"> of the DMU roles to </w:t>
      </w:r>
      <w:r w:rsidRPr="00901DF5">
        <w:rPr>
          <w:rFonts w:asciiTheme="majorHAnsi" w:hAnsiTheme="majorHAnsi" w:cstheme="majorHAnsi"/>
          <w:b/>
          <w:sz w:val="24"/>
          <w:szCs w:val="24"/>
        </w:rPr>
        <w:t>each</w:t>
      </w:r>
      <w:r w:rsidRPr="00901DF5">
        <w:rPr>
          <w:rFonts w:asciiTheme="majorHAnsi" w:hAnsiTheme="majorHAnsi" w:cstheme="majorHAnsi"/>
          <w:sz w:val="24"/>
          <w:szCs w:val="24"/>
        </w:rPr>
        <w:t xml:space="preserve"> member of your team.</w:t>
      </w:r>
    </w:p>
    <w:p w14:paraId="3875B156" w14:textId="3932EF5E" w:rsidR="00C21F90" w:rsidRPr="00901DF5" w:rsidRDefault="00E7463F" w:rsidP="00C21F90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 xml:space="preserve">In your DMU role, </w:t>
      </w:r>
      <w:r w:rsidR="00ED6B1E" w:rsidRPr="00901DF5">
        <w:rPr>
          <w:rFonts w:asciiTheme="majorHAnsi" w:hAnsiTheme="majorHAnsi" w:cstheme="majorHAnsi"/>
          <w:sz w:val="24"/>
          <w:szCs w:val="24"/>
        </w:rPr>
        <w:t>identify your own critical</w:t>
      </w:r>
      <w:r w:rsidR="00C21F90" w:rsidRPr="00901DF5">
        <w:rPr>
          <w:rFonts w:asciiTheme="majorHAnsi" w:hAnsiTheme="majorHAnsi" w:cstheme="majorHAnsi"/>
          <w:sz w:val="24"/>
          <w:szCs w:val="24"/>
        </w:rPr>
        <w:t xml:space="preserve"> success factors and the part you can play in contributing to the decision. For example, if you are the Initiator, you will need to </w:t>
      </w:r>
      <w:proofErr w:type="gramStart"/>
      <w:r w:rsidR="00C21F90" w:rsidRPr="00901DF5">
        <w:rPr>
          <w:rFonts w:asciiTheme="majorHAnsi" w:hAnsiTheme="majorHAnsi" w:cstheme="majorHAnsi"/>
          <w:sz w:val="24"/>
          <w:szCs w:val="24"/>
        </w:rPr>
        <w:t>ensure</w:t>
      </w:r>
      <w:proofErr w:type="gramEnd"/>
      <w:r w:rsidR="00C21F90" w:rsidRPr="00901DF5">
        <w:rPr>
          <w:rFonts w:asciiTheme="majorHAnsi" w:hAnsiTheme="majorHAnsi" w:cstheme="majorHAnsi"/>
          <w:sz w:val="24"/>
          <w:szCs w:val="24"/>
        </w:rPr>
        <w:t xml:space="preserve"> everyone understand</w:t>
      </w:r>
      <w:r w:rsidR="000B4163" w:rsidRPr="00901DF5">
        <w:rPr>
          <w:rFonts w:asciiTheme="majorHAnsi" w:hAnsiTheme="majorHAnsi" w:cstheme="majorHAnsi"/>
          <w:sz w:val="24"/>
          <w:szCs w:val="24"/>
        </w:rPr>
        <w:t>s</w:t>
      </w:r>
      <w:r w:rsidR="00C21F90" w:rsidRPr="00901DF5">
        <w:rPr>
          <w:rFonts w:asciiTheme="majorHAnsi" w:hAnsiTheme="majorHAnsi" w:cstheme="majorHAnsi"/>
          <w:sz w:val="24"/>
          <w:szCs w:val="24"/>
        </w:rPr>
        <w:t xml:space="preserve"> what is required from the new machine</w:t>
      </w:r>
      <w:r w:rsidR="00901DF5">
        <w:rPr>
          <w:rFonts w:asciiTheme="majorHAnsi" w:hAnsiTheme="majorHAnsi" w:cstheme="majorHAnsi"/>
          <w:sz w:val="24"/>
          <w:szCs w:val="24"/>
        </w:rPr>
        <w:t xml:space="preserve"> and you will </w:t>
      </w:r>
      <w:r w:rsidR="00C21F90" w:rsidRPr="00901DF5">
        <w:rPr>
          <w:rFonts w:asciiTheme="majorHAnsi" w:hAnsiTheme="majorHAnsi" w:cstheme="majorHAnsi"/>
          <w:sz w:val="24"/>
          <w:szCs w:val="24"/>
        </w:rPr>
        <w:t>need to provide a very clear, precise and specific brief.</w:t>
      </w:r>
    </w:p>
    <w:p w14:paraId="1620FB66" w14:textId="77777777" w:rsidR="00C21F90" w:rsidRPr="00901DF5" w:rsidRDefault="00C21F90" w:rsidP="00C21F90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 xml:space="preserve">Use this website for inspiration: </w:t>
      </w:r>
      <w:hyperlink r:id="rId7" w:history="1">
        <w:r w:rsidRPr="00901DF5">
          <w:rPr>
            <w:rStyle w:val="Hyperlink"/>
            <w:rFonts w:asciiTheme="majorHAnsi" w:hAnsiTheme="majorHAnsi" w:cstheme="majorHAnsi"/>
            <w:sz w:val="24"/>
            <w:szCs w:val="24"/>
          </w:rPr>
          <w:t>https://www.canon-europe.com/for_work/products/professional_print/digital_colour_production/imagepress_c10000vp/</w:t>
        </w:r>
      </w:hyperlink>
      <w:r w:rsidRPr="00901D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5932A7" w14:textId="7A0CB287" w:rsidR="00880B99" w:rsidRPr="00901DF5" w:rsidRDefault="00880B99" w:rsidP="00C21F90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901DF5">
        <w:rPr>
          <w:rFonts w:asciiTheme="majorHAnsi" w:hAnsiTheme="majorHAnsi" w:cstheme="majorHAnsi"/>
          <w:sz w:val="24"/>
          <w:szCs w:val="24"/>
        </w:rPr>
        <w:t xml:space="preserve">Make some notes using the template below and share your thoughts with </w:t>
      </w:r>
      <w:r w:rsidR="000B4163" w:rsidRPr="00901DF5">
        <w:rPr>
          <w:rFonts w:asciiTheme="majorHAnsi" w:hAnsiTheme="majorHAnsi" w:cstheme="majorHAnsi"/>
          <w:sz w:val="24"/>
          <w:szCs w:val="24"/>
        </w:rPr>
        <w:t xml:space="preserve">the </w:t>
      </w:r>
      <w:r w:rsidRPr="00901DF5">
        <w:rPr>
          <w:rFonts w:asciiTheme="majorHAnsi" w:hAnsiTheme="majorHAnsi" w:cstheme="majorHAnsi"/>
          <w:sz w:val="24"/>
          <w:szCs w:val="24"/>
        </w:rPr>
        <w:t xml:space="preserve">other groups to give and </w:t>
      </w:r>
      <w:r w:rsidR="000B4163" w:rsidRPr="00901DF5">
        <w:rPr>
          <w:rFonts w:asciiTheme="majorHAnsi" w:hAnsiTheme="majorHAnsi" w:cstheme="majorHAnsi"/>
          <w:sz w:val="24"/>
          <w:szCs w:val="24"/>
        </w:rPr>
        <w:t xml:space="preserve">receive </w:t>
      </w:r>
      <w:r w:rsidRPr="00901DF5">
        <w:rPr>
          <w:rFonts w:asciiTheme="majorHAnsi" w:hAnsiTheme="majorHAnsi" w:cstheme="majorHAnsi"/>
          <w:sz w:val="24"/>
          <w:szCs w:val="24"/>
        </w:rPr>
        <w:t>some feedback.</w:t>
      </w:r>
    </w:p>
    <w:tbl>
      <w:tblPr>
        <w:tblStyle w:val="TableGrid"/>
        <w:tblpPr w:leftFromText="180" w:rightFromText="180" w:vertAnchor="text" w:horzAnchor="margin" w:tblpY="8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96"/>
        <w:gridCol w:w="1418"/>
        <w:gridCol w:w="2835"/>
        <w:gridCol w:w="3067"/>
      </w:tblGrid>
      <w:tr w:rsidR="00E7463F" w:rsidRPr="00D42822" w14:paraId="59946E44" w14:textId="77777777" w:rsidTr="00901DF5">
        <w:trPr>
          <w:trHeight w:val="397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1AF8E5CB" w14:textId="0F755854" w:rsidR="00E7463F" w:rsidRPr="00421140" w:rsidRDefault="00E7463F" w:rsidP="00BB76C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1DF5">
              <w:rPr>
                <w:b/>
                <w:sz w:val="24"/>
                <w:szCs w:val="24"/>
              </w:rPr>
              <w:t>THE DMU DYNAMICS: YOUR NAME</w:t>
            </w:r>
            <w:bookmarkStart w:id="0" w:name="_GoBack"/>
            <w:bookmarkEnd w:id="0"/>
            <w:r w:rsidRPr="00901DF5">
              <w:rPr>
                <w:b/>
                <w:sz w:val="24"/>
                <w:szCs w:val="24"/>
              </w:rPr>
              <w:t>……………………..</w:t>
            </w:r>
          </w:p>
        </w:tc>
      </w:tr>
      <w:tr w:rsidR="00E7463F" w14:paraId="1E80E342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2E571885" w14:textId="77777777" w:rsidR="00E7463F" w:rsidRPr="009E17AE" w:rsidRDefault="00E7463F" w:rsidP="00E7463F">
            <w:pPr>
              <w:rPr>
                <w:b/>
              </w:rPr>
            </w:pPr>
            <w:r w:rsidRPr="009E17AE">
              <w:rPr>
                <w:b/>
              </w:rPr>
              <w:t>Team member</w:t>
            </w:r>
          </w:p>
        </w:tc>
        <w:tc>
          <w:tcPr>
            <w:tcW w:w="1418" w:type="dxa"/>
            <w:vAlign w:val="center"/>
          </w:tcPr>
          <w:p w14:paraId="5E547CC8" w14:textId="77777777" w:rsidR="00E7463F" w:rsidRPr="009E17AE" w:rsidRDefault="00E7463F" w:rsidP="00E7463F">
            <w:pPr>
              <w:rPr>
                <w:b/>
              </w:rPr>
            </w:pPr>
            <w:r w:rsidRPr="009E17AE">
              <w:rPr>
                <w:b/>
              </w:rPr>
              <w:t>Their DMU role</w:t>
            </w:r>
          </w:p>
        </w:tc>
        <w:tc>
          <w:tcPr>
            <w:tcW w:w="2835" w:type="dxa"/>
            <w:vAlign w:val="center"/>
          </w:tcPr>
          <w:p w14:paraId="6A43F605" w14:textId="77777777" w:rsidR="00E7463F" w:rsidRPr="009E17AE" w:rsidRDefault="00E7463F" w:rsidP="00E7463F">
            <w:pPr>
              <w:rPr>
                <w:b/>
              </w:rPr>
            </w:pPr>
            <w:r w:rsidRPr="009E17AE">
              <w:rPr>
                <w:b/>
              </w:rPr>
              <w:t>What they need from you</w:t>
            </w:r>
          </w:p>
        </w:tc>
        <w:tc>
          <w:tcPr>
            <w:tcW w:w="3067" w:type="dxa"/>
            <w:vAlign w:val="center"/>
          </w:tcPr>
          <w:p w14:paraId="4C421733" w14:textId="77777777" w:rsidR="00E7463F" w:rsidRPr="009E17AE" w:rsidRDefault="00E7463F" w:rsidP="00E7463F">
            <w:pPr>
              <w:rPr>
                <w:b/>
              </w:rPr>
            </w:pPr>
            <w:r w:rsidRPr="009E17AE">
              <w:rPr>
                <w:b/>
              </w:rPr>
              <w:t>What you need from them</w:t>
            </w:r>
          </w:p>
        </w:tc>
      </w:tr>
      <w:tr w:rsidR="00E7463F" w14:paraId="2AE4B8AE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519B2BC0" w14:textId="77777777" w:rsidR="00E7463F" w:rsidRDefault="00E7463F" w:rsidP="00E7463F"/>
        </w:tc>
        <w:tc>
          <w:tcPr>
            <w:tcW w:w="1418" w:type="dxa"/>
            <w:vAlign w:val="center"/>
          </w:tcPr>
          <w:p w14:paraId="48EA373F" w14:textId="77777777" w:rsidR="00E7463F" w:rsidRDefault="00E7463F" w:rsidP="00E7463F">
            <w:r>
              <w:t>Initiator</w:t>
            </w:r>
          </w:p>
        </w:tc>
        <w:tc>
          <w:tcPr>
            <w:tcW w:w="2835" w:type="dxa"/>
            <w:vAlign w:val="center"/>
          </w:tcPr>
          <w:p w14:paraId="5C564533" w14:textId="77777777" w:rsidR="00E7463F" w:rsidRDefault="00E7463F" w:rsidP="00E7463F"/>
        </w:tc>
        <w:tc>
          <w:tcPr>
            <w:tcW w:w="3067" w:type="dxa"/>
            <w:vAlign w:val="center"/>
          </w:tcPr>
          <w:p w14:paraId="74A9A325" w14:textId="77777777" w:rsidR="00E7463F" w:rsidRDefault="00E7463F" w:rsidP="00E7463F"/>
        </w:tc>
      </w:tr>
      <w:tr w:rsidR="00E7463F" w14:paraId="335C3FF1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238DB6F7" w14:textId="77777777" w:rsidR="00E7463F" w:rsidRDefault="00E7463F" w:rsidP="00E7463F"/>
        </w:tc>
        <w:tc>
          <w:tcPr>
            <w:tcW w:w="1418" w:type="dxa"/>
            <w:vAlign w:val="center"/>
          </w:tcPr>
          <w:p w14:paraId="0EB0EDB6" w14:textId="5429E4B8" w:rsidR="00E7463F" w:rsidRDefault="00E7463F" w:rsidP="00E7463F">
            <w:r>
              <w:t>Influencer</w:t>
            </w:r>
          </w:p>
        </w:tc>
        <w:tc>
          <w:tcPr>
            <w:tcW w:w="2835" w:type="dxa"/>
            <w:vAlign w:val="center"/>
          </w:tcPr>
          <w:p w14:paraId="349C19A3" w14:textId="77777777" w:rsidR="00E7463F" w:rsidRDefault="00E7463F" w:rsidP="00E7463F"/>
        </w:tc>
        <w:tc>
          <w:tcPr>
            <w:tcW w:w="3067" w:type="dxa"/>
            <w:vAlign w:val="center"/>
          </w:tcPr>
          <w:p w14:paraId="639056BB" w14:textId="77777777" w:rsidR="00E7463F" w:rsidRDefault="00E7463F" w:rsidP="00E7463F"/>
        </w:tc>
      </w:tr>
      <w:tr w:rsidR="00E7463F" w14:paraId="76828489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750DCBA0" w14:textId="77777777" w:rsidR="00E7463F" w:rsidRDefault="00E7463F" w:rsidP="00E7463F"/>
        </w:tc>
        <w:tc>
          <w:tcPr>
            <w:tcW w:w="1418" w:type="dxa"/>
            <w:vAlign w:val="center"/>
          </w:tcPr>
          <w:p w14:paraId="2D49B97B" w14:textId="77777777" w:rsidR="00E7463F" w:rsidRDefault="00E7463F" w:rsidP="00E7463F">
            <w:r>
              <w:t>Decider</w:t>
            </w:r>
          </w:p>
        </w:tc>
        <w:tc>
          <w:tcPr>
            <w:tcW w:w="2835" w:type="dxa"/>
            <w:vAlign w:val="center"/>
          </w:tcPr>
          <w:p w14:paraId="005D5D02" w14:textId="77777777" w:rsidR="00E7463F" w:rsidRDefault="00E7463F" w:rsidP="00E7463F"/>
        </w:tc>
        <w:tc>
          <w:tcPr>
            <w:tcW w:w="3067" w:type="dxa"/>
            <w:vAlign w:val="center"/>
          </w:tcPr>
          <w:p w14:paraId="18C5C77B" w14:textId="77777777" w:rsidR="00E7463F" w:rsidRDefault="00E7463F" w:rsidP="00E7463F"/>
        </w:tc>
      </w:tr>
      <w:tr w:rsidR="00E7463F" w14:paraId="0EDD6008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08237597" w14:textId="77777777" w:rsidR="00E7463F" w:rsidRDefault="00E7463F" w:rsidP="00E7463F"/>
        </w:tc>
        <w:tc>
          <w:tcPr>
            <w:tcW w:w="1418" w:type="dxa"/>
            <w:vAlign w:val="center"/>
          </w:tcPr>
          <w:p w14:paraId="5362C43F" w14:textId="77777777" w:rsidR="00E7463F" w:rsidRDefault="00E7463F" w:rsidP="00E7463F">
            <w:r>
              <w:t>Buyer</w:t>
            </w:r>
          </w:p>
        </w:tc>
        <w:tc>
          <w:tcPr>
            <w:tcW w:w="2835" w:type="dxa"/>
            <w:vAlign w:val="center"/>
          </w:tcPr>
          <w:p w14:paraId="0F0F8D0A" w14:textId="77777777" w:rsidR="00E7463F" w:rsidRDefault="00E7463F" w:rsidP="00E7463F"/>
        </w:tc>
        <w:tc>
          <w:tcPr>
            <w:tcW w:w="3067" w:type="dxa"/>
            <w:vAlign w:val="center"/>
          </w:tcPr>
          <w:p w14:paraId="62A27E8A" w14:textId="77777777" w:rsidR="00E7463F" w:rsidRDefault="00E7463F" w:rsidP="00E7463F"/>
        </w:tc>
      </w:tr>
      <w:tr w:rsidR="00E7463F" w14:paraId="0602FCFB" w14:textId="77777777" w:rsidTr="00BB76CC">
        <w:trPr>
          <w:trHeight w:val="397"/>
        </w:trPr>
        <w:tc>
          <w:tcPr>
            <w:tcW w:w="1696" w:type="dxa"/>
            <w:vAlign w:val="center"/>
          </w:tcPr>
          <w:p w14:paraId="5DB9DBF6" w14:textId="77777777" w:rsidR="00E7463F" w:rsidRDefault="00E7463F" w:rsidP="00E7463F"/>
        </w:tc>
        <w:tc>
          <w:tcPr>
            <w:tcW w:w="1418" w:type="dxa"/>
            <w:vAlign w:val="center"/>
          </w:tcPr>
          <w:p w14:paraId="3E384A07" w14:textId="77777777" w:rsidR="00E7463F" w:rsidRDefault="00E7463F" w:rsidP="00E7463F">
            <w:r>
              <w:t>Gatekeeper</w:t>
            </w:r>
          </w:p>
        </w:tc>
        <w:tc>
          <w:tcPr>
            <w:tcW w:w="2835" w:type="dxa"/>
            <w:vAlign w:val="center"/>
          </w:tcPr>
          <w:p w14:paraId="107CCA55" w14:textId="77777777" w:rsidR="00E7463F" w:rsidRDefault="00E7463F" w:rsidP="00E7463F"/>
        </w:tc>
        <w:tc>
          <w:tcPr>
            <w:tcW w:w="3067" w:type="dxa"/>
            <w:vAlign w:val="center"/>
          </w:tcPr>
          <w:p w14:paraId="1E6AE5EA" w14:textId="77777777" w:rsidR="00E7463F" w:rsidRDefault="00E7463F" w:rsidP="00E7463F"/>
        </w:tc>
      </w:tr>
    </w:tbl>
    <w:p w14:paraId="3BAFDAC9" w14:textId="77777777" w:rsidR="00C21F90" w:rsidRDefault="00C21F90" w:rsidP="00E7463F">
      <w:pPr>
        <w:spacing w:line="256" w:lineRule="auto"/>
      </w:pPr>
    </w:p>
    <w:sectPr w:rsidR="00C21F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A81D8" w16cid:durableId="1DB3EA3B"/>
  <w16cid:commentId w16cid:paraId="5F396595" w16cid:durableId="1DBD15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8DD55" w14:textId="77777777" w:rsidR="00346630" w:rsidRDefault="00346630" w:rsidP="000B4163">
      <w:pPr>
        <w:spacing w:after="0" w:line="240" w:lineRule="auto"/>
      </w:pPr>
      <w:r>
        <w:separator/>
      </w:r>
    </w:p>
  </w:endnote>
  <w:endnote w:type="continuationSeparator" w:id="0">
    <w:p w14:paraId="0B1020FF" w14:textId="77777777" w:rsidR="00346630" w:rsidRDefault="00346630" w:rsidP="000B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88970" w14:textId="77777777" w:rsidR="000B4163" w:rsidRDefault="000B4163" w:rsidP="000B4163">
    <w:pPr>
      <w:pStyle w:val="Footer"/>
      <w:pBdr>
        <w:bottom w:val="single" w:sz="6" w:space="1" w:color="auto"/>
      </w:pBdr>
    </w:pPr>
  </w:p>
  <w:p w14:paraId="347D5133" w14:textId="77777777" w:rsidR="000B4163" w:rsidRDefault="000B4163" w:rsidP="000B4163">
    <w:pPr>
      <w:pStyle w:val="Footer"/>
    </w:pPr>
    <w:r>
      <w:t>Element 2</w:t>
    </w:r>
    <w:r>
      <w:ptab w:relativeTo="margin" w:alignment="center" w:leader="none"/>
    </w:r>
    <w:r w:rsidRPr="00906117">
      <w:t>Copyright© ABE</w:t>
    </w:r>
  </w:p>
  <w:p w14:paraId="46A0DE41" w14:textId="77777777" w:rsidR="000B4163" w:rsidRDefault="000B4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07B1B" w14:textId="77777777" w:rsidR="00346630" w:rsidRDefault="00346630" w:rsidP="000B4163">
      <w:pPr>
        <w:spacing w:after="0" w:line="240" w:lineRule="auto"/>
      </w:pPr>
      <w:r>
        <w:separator/>
      </w:r>
    </w:p>
  </w:footnote>
  <w:footnote w:type="continuationSeparator" w:id="0">
    <w:p w14:paraId="28E2ADE7" w14:textId="77777777" w:rsidR="00346630" w:rsidRDefault="00346630" w:rsidP="000B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4697" w14:textId="0DA41D2E" w:rsidR="00826FCB" w:rsidRDefault="00826FCB">
    <w:pPr>
      <w:pStyle w:val="Header"/>
    </w:pPr>
    <w:r>
      <w:rPr>
        <w:noProof/>
        <w:lang w:eastAsia="en-GB"/>
      </w:rPr>
      <w:drawing>
        <wp:inline distT="0" distB="0" distL="0" distR="0" wp14:anchorId="5D32E919" wp14:editId="0525437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D3B8C" w14:textId="77777777" w:rsidR="00826FCB" w:rsidRDefault="00826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B635C50"/>
    <w:multiLevelType w:val="hybridMultilevel"/>
    <w:tmpl w:val="5726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AVLmJkZmRpZGxko6SsGpxcWZ+XkgBYa1ANLWy/8sAAAA"/>
  </w:docVars>
  <w:rsids>
    <w:rsidRoot w:val="005365A9"/>
    <w:rsid w:val="00071235"/>
    <w:rsid w:val="000B17E8"/>
    <w:rsid w:val="000B4163"/>
    <w:rsid w:val="00133130"/>
    <w:rsid w:val="001804CA"/>
    <w:rsid w:val="00180791"/>
    <w:rsid w:val="001A44F4"/>
    <w:rsid w:val="001E31AD"/>
    <w:rsid w:val="0021481B"/>
    <w:rsid w:val="002226BC"/>
    <w:rsid w:val="00346630"/>
    <w:rsid w:val="003828BC"/>
    <w:rsid w:val="00421140"/>
    <w:rsid w:val="00445334"/>
    <w:rsid w:val="004C6C92"/>
    <w:rsid w:val="005365A9"/>
    <w:rsid w:val="00591488"/>
    <w:rsid w:val="00592129"/>
    <w:rsid w:val="005D6A45"/>
    <w:rsid w:val="006831B0"/>
    <w:rsid w:val="00690D37"/>
    <w:rsid w:val="006D4FC7"/>
    <w:rsid w:val="00715BC5"/>
    <w:rsid w:val="00783191"/>
    <w:rsid w:val="007A07D6"/>
    <w:rsid w:val="007E25AF"/>
    <w:rsid w:val="00826FCB"/>
    <w:rsid w:val="00867C6B"/>
    <w:rsid w:val="00871C35"/>
    <w:rsid w:val="00880B99"/>
    <w:rsid w:val="008B2AD6"/>
    <w:rsid w:val="00901DF5"/>
    <w:rsid w:val="00943C6E"/>
    <w:rsid w:val="00955DB9"/>
    <w:rsid w:val="009E17AE"/>
    <w:rsid w:val="009E6F6D"/>
    <w:rsid w:val="00A179BC"/>
    <w:rsid w:val="00A47BB6"/>
    <w:rsid w:val="00A96E9B"/>
    <w:rsid w:val="00AF3BB1"/>
    <w:rsid w:val="00B06AA6"/>
    <w:rsid w:val="00B23D59"/>
    <w:rsid w:val="00B40EF8"/>
    <w:rsid w:val="00B63E29"/>
    <w:rsid w:val="00BB76CC"/>
    <w:rsid w:val="00C21F90"/>
    <w:rsid w:val="00D42822"/>
    <w:rsid w:val="00D60D6A"/>
    <w:rsid w:val="00D76EB9"/>
    <w:rsid w:val="00DA3195"/>
    <w:rsid w:val="00E34CA3"/>
    <w:rsid w:val="00E7463F"/>
    <w:rsid w:val="00E75CE2"/>
    <w:rsid w:val="00E82F87"/>
    <w:rsid w:val="00ED6B1E"/>
    <w:rsid w:val="00EE6C40"/>
    <w:rsid w:val="00F368DF"/>
    <w:rsid w:val="00F6356C"/>
    <w:rsid w:val="00F63BED"/>
    <w:rsid w:val="00FC4D0D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0EDD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B4163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B4163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1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63"/>
  </w:style>
  <w:style w:type="paragraph" w:styleId="Footer">
    <w:name w:val="footer"/>
    <w:basedOn w:val="Normal"/>
    <w:link w:val="FooterChar"/>
    <w:uiPriority w:val="99"/>
    <w:unhideWhenUsed/>
    <w:rsid w:val="000B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on-europe.com/for_work/products/professional_print/digital_colour_production/imagepress_c10000vp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2017-12-04T16:34:00Z</dcterms:created>
  <dcterms:modified xsi:type="dcterms:W3CDTF">2017-12-06T18:36:00Z</dcterms:modified>
</cp:coreProperties>
</file>