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3A8C" w14:textId="77777777" w:rsidR="00666DF9" w:rsidRDefault="00666DF9" w:rsidP="00666DF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7EBED5E" w14:textId="4123176D" w:rsidR="00666DF9" w:rsidRDefault="00666DF9" w:rsidP="00666DF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70FE0730" w14:textId="7F5F1AAD" w:rsidR="00666DF9" w:rsidRDefault="00666DF9" w:rsidP="00666DF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5C66A6AF" w14:textId="4E804E3C" w:rsidR="00666DF9" w:rsidRDefault="00666DF9" w:rsidP="00666DF9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666DF9">
        <w:rPr>
          <w:rFonts w:eastAsia="Calibri" w:cs="Arial"/>
          <w:b/>
          <w:bCs/>
          <w:color w:val="003967"/>
          <w:sz w:val="28"/>
          <w:lang w:val="en-GB" w:eastAsia="en-GB"/>
        </w:rPr>
        <w:t>Levels of employee engagement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915774A" w14:textId="77777777" w:rsidR="00666DF9" w:rsidRDefault="00666DF9" w:rsidP="00666DF9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1B6CE586" w14:textId="21316E09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26D2912" w14:textId="40EDF605" w:rsidR="00E94E0E" w:rsidRPr="00E94E0E" w:rsidRDefault="00E94E0E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30CD3656" w14:textId="74C878A7" w:rsidR="00E94E0E" w:rsidRPr="00E94E0E" w:rsidRDefault="00014CA8" w:rsidP="00E94E0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  <w:r w:rsidR="00E94E0E" w:rsidRPr="00E94E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onsider an organisation that you are both familiar with. </w:t>
            </w:r>
          </w:p>
          <w:p w14:paraId="3CF9D753" w14:textId="0403F81C" w:rsidR="00055079" w:rsidRPr="00055079" w:rsidRDefault="00055079" w:rsidP="0005507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7C65568" w14:textId="2751F8EE" w:rsidR="00055079" w:rsidRDefault="00055079" w:rsidP="00055079">
            <w:pPr>
              <w:numPr>
                <w:ilvl w:val="0"/>
                <w:numId w:val="7"/>
              </w:numPr>
              <w:spacing w:before="20" w:after="20"/>
              <w:ind w:left="306" w:hanging="306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55079">
              <w:rPr>
                <w:rFonts w:asciiTheme="majorHAnsi" w:eastAsia="Times New Roman" w:hAnsiTheme="majorHAnsi" w:cstheme="majorHAnsi"/>
                <w:sz w:val="24"/>
                <w:szCs w:val="24"/>
              </w:rPr>
              <w:t>Using Gallup’s descriptors, what percentage of the workforce do you consider to be engaged, not-engaged and actively disengaged?</w:t>
            </w:r>
          </w:p>
          <w:p w14:paraId="0EC78321" w14:textId="053B5E72" w:rsidR="00055079" w:rsidRPr="00055079" w:rsidRDefault="00666DF9" w:rsidP="00055079">
            <w:pPr>
              <w:spacing w:before="20" w:after="20"/>
              <w:ind w:left="306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6EC750D8" w14:textId="70914B12" w:rsidR="00055079" w:rsidRDefault="00055079" w:rsidP="00055079">
            <w:pPr>
              <w:numPr>
                <w:ilvl w:val="0"/>
                <w:numId w:val="7"/>
              </w:numPr>
              <w:spacing w:before="20" w:after="20"/>
              <w:ind w:left="306" w:hanging="306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55079">
              <w:rPr>
                <w:rFonts w:asciiTheme="majorHAnsi" w:eastAsia="Times New Roman" w:hAnsiTheme="majorHAnsi" w:cstheme="majorHAnsi"/>
                <w:sz w:val="24"/>
                <w:szCs w:val="24"/>
              </w:rPr>
              <w:t>Do the percentages differ across occupational groups within the organisation?  If so, why?</w:t>
            </w:r>
            <w:r w:rsidR="00666DF9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666DF9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660E63B9" w14:textId="77777777" w:rsidR="00055079" w:rsidRDefault="00055079" w:rsidP="00055079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333894" w14:textId="56236A08" w:rsidR="00055079" w:rsidRDefault="00055079" w:rsidP="0005507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Be prepared to share your analysis with the group. </w:t>
            </w:r>
          </w:p>
          <w:p w14:paraId="30FB2312" w14:textId="77777777" w:rsidR="00055079" w:rsidRPr="00055079" w:rsidRDefault="00055079" w:rsidP="0005507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0596A8B5" w:rsidR="00EA578B" w:rsidRPr="00D659DA" w:rsidRDefault="00EA578B" w:rsidP="00EA578B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A4C27" w14:textId="77777777" w:rsidR="00926F23" w:rsidRDefault="00926F23" w:rsidP="00B71E51">
      <w:pPr>
        <w:spacing w:after="0" w:line="240" w:lineRule="auto"/>
      </w:pPr>
      <w:r>
        <w:separator/>
      </w:r>
    </w:p>
  </w:endnote>
  <w:endnote w:type="continuationSeparator" w:id="0">
    <w:p w14:paraId="6A5F4D15" w14:textId="77777777" w:rsidR="00926F23" w:rsidRDefault="00926F2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9254D42" w:rsidR="00D35C39" w:rsidRDefault="004D3B80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2C401" w14:textId="77777777" w:rsidR="00926F23" w:rsidRDefault="00926F23" w:rsidP="00B71E51">
      <w:pPr>
        <w:spacing w:after="0" w:line="240" w:lineRule="auto"/>
      </w:pPr>
      <w:r>
        <w:separator/>
      </w:r>
    </w:p>
  </w:footnote>
  <w:footnote w:type="continuationSeparator" w:id="0">
    <w:p w14:paraId="492A64A1" w14:textId="77777777" w:rsidR="00926F23" w:rsidRDefault="00926F2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069"/>
    <w:multiLevelType w:val="hybridMultilevel"/>
    <w:tmpl w:val="67965FF6"/>
    <w:lvl w:ilvl="0" w:tplc="EA705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6ECC"/>
    <w:multiLevelType w:val="hybridMultilevel"/>
    <w:tmpl w:val="CBFAB126"/>
    <w:lvl w:ilvl="0" w:tplc="023C1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4CA8"/>
    <w:rsid w:val="00040592"/>
    <w:rsid w:val="0004146D"/>
    <w:rsid w:val="00055079"/>
    <w:rsid w:val="000D5FE2"/>
    <w:rsid w:val="0011769C"/>
    <w:rsid w:val="00186995"/>
    <w:rsid w:val="001A6085"/>
    <w:rsid w:val="002163DC"/>
    <w:rsid w:val="002239C4"/>
    <w:rsid w:val="00251B83"/>
    <w:rsid w:val="00254090"/>
    <w:rsid w:val="00267664"/>
    <w:rsid w:val="002842ED"/>
    <w:rsid w:val="0028741E"/>
    <w:rsid w:val="00337637"/>
    <w:rsid w:val="00350B0F"/>
    <w:rsid w:val="0036060F"/>
    <w:rsid w:val="003A54FD"/>
    <w:rsid w:val="003E7E08"/>
    <w:rsid w:val="004351E6"/>
    <w:rsid w:val="00444B62"/>
    <w:rsid w:val="00465D3D"/>
    <w:rsid w:val="004D3B80"/>
    <w:rsid w:val="004D57A7"/>
    <w:rsid w:val="0055115D"/>
    <w:rsid w:val="005551C4"/>
    <w:rsid w:val="005A074C"/>
    <w:rsid w:val="005E0B3B"/>
    <w:rsid w:val="006575F8"/>
    <w:rsid w:val="00666DF9"/>
    <w:rsid w:val="00671583"/>
    <w:rsid w:val="0068475D"/>
    <w:rsid w:val="007046D9"/>
    <w:rsid w:val="0072102F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26F23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63ADD"/>
    <w:rsid w:val="00B71E51"/>
    <w:rsid w:val="00BB742C"/>
    <w:rsid w:val="00BD2EB2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94E0E"/>
    <w:rsid w:val="00EA578B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2017-11-01T12:43:00Z</dcterms:created>
  <dcterms:modified xsi:type="dcterms:W3CDTF">2017-11-01T12:43:00Z</dcterms:modified>
</cp:coreProperties>
</file>