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08384" w14:textId="77777777" w:rsidR="00CE52AE" w:rsidRDefault="00CE52AE" w:rsidP="00CE52AE">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EMPLOYEE ENGAGEMENT</w:t>
      </w:r>
    </w:p>
    <w:p w14:paraId="06F246A8" w14:textId="7F051BBE" w:rsidR="00CE52AE" w:rsidRDefault="00CE52AE" w:rsidP="00CE52AE">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4: ACTIVITY 1</w:t>
      </w:r>
      <w:r w:rsidR="001C34CF">
        <w:rPr>
          <w:rFonts w:eastAsia="Calibri" w:cs="Times New Roman"/>
          <w:b/>
          <w:noProof/>
          <w:color w:val="6699FF"/>
          <w:sz w:val="52"/>
          <w:szCs w:val="44"/>
          <w:lang w:val="en-GB" w:eastAsia="en-GB"/>
        </w:rPr>
        <w:t>2</w:t>
      </w:r>
    </w:p>
    <w:p w14:paraId="178D5D7F" w14:textId="77777777" w:rsidR="00CE52AE" w:rsidRDefault="00CE52AE" w:rsidP="00CE52AE">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 xml:space="preserve">PAIRS ACTIVITY </w:t>
      </w:r>
    </w:p>
    <w:p w14:paraId="25488909" w14:textId="77777777" w:rsidR="00CE52AE" w:rsidRDefault="00CE52AE" w:rsidP="00CE52AE">
      <w:pPr>
        <w:pBdr>
          <w:bottom w:val="single" w:sz="12" w:space="1" w:color="FFCD00"/>
        </w:pBdr>
        <w:spacing w:after="0" w:line="240" w:lineRule="auto"/>
        <w:jc w:val="both"/>
        <w:outlineLvl w:val="1"/>
        <w:rPr>
          <w:sz w:val="24"/>
          <w:szCs w:val="24"/>
          <w:lang w:val="en-GB"/>
        </w:rPr>
      </w:pPr>
      <w:r w:rsidRPr="006C6F91">
        <w:rPr>
          <w:rFonts w:eastAsia="Calibri" w:cs="Arial"/>
          <w:b/>
          <w:bCs/>
          <w:color w:val="003967"/>
          <w:sz w:val="28"/>
          <w:lang w:val="en-GB" w:eastAsia="en-GB"/>
        </w:rPr>
        <w:t xml:space="preserve">Creativity, diversity and innovation, and the links to employee engagement </w:t>
      </w:r>
    </w:p>
    <w:p w14:paraId="6ABDE513" w14:textId="77777777" w:rsidR="00CE52AE" w:rsidRPr="00D659DA" w:rsidRDefault="00CE52AE" w:rsidP="00CE52AE">
      <w:pPr>
        <w:spacing w:after="0" w:line="276" w:lineRule="auto"/>
        <w:rPr>
          <w:rFonts w:eastAsia="Calibri" w:cs="Calibri Light"/>
          <w:sz w:val="12"/>
          <w:szCs w:val="24"/>
          <w:lang w:val="en-GB"/>
        </w:rPr>
      </w:pPr>
    </w:p>
    <w:p w14:paraId="5060CB22" w14:textId="5116AB41" w:rsidR="00FA2F0B" w:rsidRPr="004351E6" w:rsidRDefault="00E96034" w:rsidP="007A49A9">
      <w:pPr>
        <w:spacing w:after="0" w:line="276" w:lineRule="auto"/>
        <w:rPr>
          <w:sz w:val="24"/>
          <w:szCs w:val="24"/>
          <w:lang w:val="en-GB"/>
        </w:rPr>
      </w:pPr>
      <w:r>
        <w:rPr>
          <w:sz w:val="24"/>
          <w:szCs w:val="24"/>
          <w:lang w:val="en-GB"/>
        </w:rPr>
        <w:t>In pairs, complete the following:</w:t>
      </w:r>
    </w:p>
    <w:p w14:paraId="2C5DAA99" w14:textId="77777777" w:rsidR="004351E6" w:rsidRPr="00D659DA" w:rsidRDefault="004351E6" w:rsidP="007A49A9">
      <w:pPr>
        <w:spacing w:after="0" w:line="276" w:lineRule="auto"/>
        <w:rPr>
          <w:rFonts w:eastAsia="Calibri" w:cs="Calibri Light"/>
          <w:sz w:val="12"/>
          <w:szCs w:val="24"/>
          <w:lang w:val="en-GB"/>
        </w:rPr>
      </w:pP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D659DA" w:rsidRPr="004351E6" w14:paraId="6C441870" w14:textId="77777777" w:rsidTr="00AB61C9">
        <w:trPr>
          <w:trHeight w:val="1839"/>
        </w:trPr>
        <w:tc>
          <w:tcPr>
            <w:tcW w:w="10485" w:type="dxa"/>
          </w:tcPr>
          <w:p w14:paraId="7FC6F7CF" w14:textId="242FF6A2" w:rsidR="00876D96" w:rsidRDefault="00876D96" w:rsidP="00876D96">
            <w:pPr>
              <w:spacing w:before="20" w:after="20"/>
              <w:contextualSpacing/>
              <w:rPr>
                <w:rFonts w:asciiTheme="majorHAnsi" w:eastAsia="Times New Roman" w:hAnsiTheme="majorHAnsi" w:cstheme="majorHAnsi"/>
                <w:sz w:val="20"/>
                <w:szCs w:val="20"/>
              </w:rPr>
            </w:pPr>
          </w:p>
          <w:p w14:paraId="0BE02F20" w14:textId="77777777" w:rsidR="001C34CF" w:rsidRPr="001C34CF" w:rsidRDefault="001C34CF" w:rsidP="001C34CF">
            <w:pPr>
              <w:rPr>
                <w:sz w:val="24"/>
                <w:szCs w:val="24"/>
              </w:rPr>
            </w:pPr>
            <w:r w:rsidRPr="001C34CF">
              <w:rPr>
                <w:sz w:val="24"/>
                <w:szCs w:val="24"/>
              </w:rPr>
              <w:t>Read through the case study below, on Timpson, and consider the following questions:</w:t>
            </w:r>
          </w:p>
          <w:p w14:paraId="327C9E04" w14:textId="77777777" w:rsidR="001C34CF" w:rsidRPr="001C34CF" w:rsidRDefault="001C34CF" w:rsidP="001C34CF">
            <w:pPr>
              <w:rPr>
                <w:sz w:val="24"/>
                <w:szCs w:val="24"/>
              </w:rPr>
            </w:pPr>
          </w:p>
          <w:p w14:paraId="71C6CC8D" w14:textId="77777777" w:rsidR="001C34CF" w:rsidRPr="001C34CF" w:rsidRDefault="001C34CF" w:rsidP="001C34CF">
            <w:pPr>
              <w:pStyle w:val="ListParagraph"/>
              <w:numPr>
                <w:ilvl w:val="0"/>
                <w:numId w:val="7"/>
              </w:numPr>
              <w:spacing w:after="0" w:line="240" w:lineRule="auto"/>
              <w:rPr>
                <w:rFonts w:asciiTheme="majorHAnsi" w:hAnsiTheme="majorHAnsi" w:cstheme="majorHAnsi"/>
                <w:sz w:val="24"/>
                <w:szCs w:val="24"/>
              </w:rPr>
            </w:pPr>
            <w:r w:rsidRPr="001C34CF">
              <w:rPr>
                <w:rFonts w:asciiTheme="majorHAnsi" w:hAnsiTheme="majorHAnsi" w:cstheme="majorHAnsi"/>
                <w:sz w:val="24"/>
                <w:szCs w:val="24"/>
              </w:rPr>
              <w:t>There are several examples of diversity given in the case study.  How do you think these impact on employee engagement, and on business performance as a whole?</w:t>
            </w:r>
          </w:p>
          <w:p w14:paraId="72A239E7" w14:textId="77777777" w:rsidR="001C34CF" w:rsidRPr="001C34CF" w:rsidRDefault="001C34CF" w:rsidP="001C34CF">
            <w:pPr>
              <w:rPr>
                <w:rFonts w:asciiTheme="majorHAnsi" w:hAnsiTheme="majorHAnsi" w:cstheme="majorHAnsi"/>
                <w:sz w:val="24"/>
                <w:szCs w:val="24"/>
              </w:rPr>
            </w:pPr>
          </w:p>
          <w:p w14:paraId="54943659" w14:textId="77777777" w:rsidR="001C34CF" w:rsidRPr="001C34CF" w:rsidRDefault="001C34CF" w:rsidP="001C34CF">
            <w:pPr>
              <w:pStyle w:val="ListParagraph"/>
              <w:numPr>
                <w:ilvl w:val="0"/>
                <w:numId w:val="7"/>
              </w:numPr>
              <w:spacing w:after="0" w:line="240" w:lineRule="auto"/>
              <w:rPr>
                <w:rFonts w:asciiTheme="majorHAnsi" w:hAnsiTheme="majorHAnsi" w:cstheme="majorHAnsi"/>
                <w:sz w:val="24"/>
                <w:szCs w:val="24"/>
              </w:rPr>
            </w:pPr>
            <w:r w:rsidRPr="001C34CF">
              <w:rPr>
                <w:rFonts w:asciiTheme="majorHAnsi" w:hAnsiTheme="majorHAnsi" w:cstheme="majorHAnsi"/>
                <w:sz w:val="24"/>
                <w:szCs w:val="24"/>
              </w:rPr>
              <w:t>“Timpson’s recruitment strategy is business-proofed”.  What do you understand by this phrase, and how easy is it to “business-proof” an organisation’s recruitment strategy in practice?</w:t>
            </w:r>
          </w:p>
          <w:p w14:paraId="54F5CFAB" w14:textId="77777777" w:rsidR="001C34CF" w:rsidRPr="001C34CF" w:rsidRDefault="001C34CF" w:rsidP="001C34CF">
            <w:pPr>
              <w:rPr>
                <w:rFonts w:asciiTheme="majorHAnsi" w:hAnsiTheme="majorHAnsi" w:cstheme="majorHAnsi"/>
                <w:sz w:val="24"/>
                <w:szCs w:val="24"/>
              </w:rPr>
            </w:pPr>
          </w:p>
          <w:p w14:paraId="752CBD11" w14:textId="77777777" w:rsidR="001C34CF" w:rsidRPr="001C34CF" w:rsidRDefault="001C34CF" w:rsidP="001C34CF">
            <w:pPr>
              <w:pStyle w:val="ListParagraph"/>
              <w:numPr>
                <w:ilvl w:val="0"/>
                <w:numId w:val="7"/>
              </w:numPr>
              <w:spacing w:after="0" w:line="240" w:lineRule="auto"/>
              <w:rPr>
                <w:rFonts w:asciiTheme="majorHAnsi" w:hAnsiTheme="majorHAnsi" w:cstheme="majorHAnsi"/>
                <w:sz w:val="24"/>
                <w:szCs w:val="24"/>
              </w:rPr>
            </w:pPr>
            <w:r w:rsidRPr="001C34CF">
              <w:rPr>
                <w:rFonts w:asciiTheme="majorHAnsi" w:hAnsiTheme="majorHAnsi" w:cstheme="majorHAnsi"/>
                <w:sz w:val="24"/>
                <w:szCs w:val="24"/>
              </w:rPr>
              <w:t>Compare Timpson to a local organisation known to you.  What lessons could that organisation learn from this case study?  What might stop them implementing those lessons?</w:t>
            </w:r>
          </w:p>
          <w:p w14:paraId="505E2F3C" w14:textId="77777777" w:rsidR="001C34CF" w:rsidRPr="001C34CF" w:rsidRDefault="001C34CF" w:rsidP="001C34CF">
            <w:pPr>
              <w:rPr>
                <w:sz w:val="24"/>
                <w:szCs w:val="24"/>
              </w:rPr>
            </w:pPr>
          </w:p>
          <w:p w14:paraId="407E0C74" w14:textId="3A336F8A" w:rsidR="001C34CF" w:rsidRPr="001C34CF" w:rsidRDefault="001C34CF" w:rsidP="001C34CF">
            <w:pPr>
              <w:rPr>
                <w:b/>
                <w:sz w:val="24"/>
                <w:szCs w:val="24"/>
              </w:rPr>
            </w:pPr>
            <w:r w:rsidRPr="001C34CF">
              <w:rPr>
                <w:b/>
                <w:sz w:val="24"/>
                <w:szCs w:val="24"/>
              </w:rPr>
              <w:t>Case study – business example</w:t>
            </w:r>
          </w:p>
          <w:p w14:paraId="3EB09CDA" w14:textId="77777777" w:rsidR="001C34CF" w:rsidRPr="001C34CF" w:rsidRDefault="001C34CF" w:rsidP="001C34CF">
            <w:pPr>
              <w:rPr>
                <w:sz w:val="24"/>
                <w:szCs w:val="24"/>
              </w:rPr>
            </w:pPr>
            <w:r w:rsidRPr="001C34CF">
              <w:rPr>
                <w:sz w:val="24"/>
                <w:szCs w:val="24"/>
              </w:rPr>
              <w:t xml:space="preserve">Timpson is a family-owned multi-service operation, best known for their 1,300+ branches repairing shoes, jewellery, watches, cutting keys and photo services in Ireland and the UK, where they employ over 3,500 people. </w:t>
            </w:r>
          </w:p>
          <w:p w14:paraId="187E2174" w14:textId="77777777" w:rsidR="001C34CF" w:rsidRPr="001C34CF" w:rsidRDefault="001C34CF" w:rsidP="001C34CF">
            <w:pPr>
              <w:rPr>
                <w:sz w:val="24"/>
                <w:szCs w:val="24"/>
              </w:rPr>
            </w:pPr>
          </w:p>
          <w:p w14:paraId="39D612D8" w14:textId="77777777" w:rsidR="001C34CF" w:rsidRPr="001C34CF" w:rsidRDefault="001C34CF" w:rsidP="001C34CF">
            <w:pPr>
              <w:rPr>
                <w:sz w:val="24"/>
                <w:szCs w:val="24"/>
              </w:rPr>
            </w:pPr>
            <w:r w:rsidRPr="001C34CF">
              <w:rPr>
                <w:sz w:val="24"/>
                <w:szCs w:val="24"/>
              </w:rPr>
              <w:t xml:space="preserve">Diversity is a value deeply rooted into their culture.  Age diversity within the organisation is wide, as they hire young people wanting to work straight after college but also long-serving colleagues that are nearing retirement age.  They are also an ex-offender-friendly employer, as 10% of their workforce is composed of colleagues with criminal records.  Women- and age-friendly policies and practices are also in place. </w:t>
            </w:r>
          </w:p>
          <w:p w14:paraId="649DA8AE" w14:textId="77777777" w:rsidR="001C34CF" w:rsidRPr="001C34CF" w:rsidRDefault="001C34CF" w:rsidP="001C34CF">
            <w:pPr>
              <w:rPr>
                <w:sz w:val="24"/>
                <w:szCs w:val="24"/>
              </w:rPr>
            </w:pPr>
          </w:p>
          <w:p w14:paraId="0F5D0E9B" w14:textId="77777777" w:rsidR="001C34CF" w:rsidRPr="001C34CF" w:rsidRDefault="001C34CF" w:rsidP="001C34CF">
            <w:pPr>
              <w:rPr>
                <w:sz w:val="24"/>
                <w:szCs w:val="24"/>
              </w:rPr>
            </w:pPr>
            <w:r w:rsidRPr="001C34CF">
              <w:rPr>
                <w:sz w:val="24"/>
                <w:szCs w:val="24"/>
              </w:rPr>
              <w:t xml:space="preserve">To cater for the diverse workforce, Timpson offers solutions such as flexible working or homeworking.  These are potentially open to anyone and have been successfully adopted by women returning from maternity leave or colleagues with caring responsibilities for older relatives.  </w:t>
            </w:r>
          </w:p>
          <w:p w14:paraId="0005F94C" w14:textId="77777777" w:rsidR="001C34CF" w:rsidRPr="001C34CF" w:rsidRDefault="001C34CF" w:rsidP="001C34CF">
            <w:pPr>
              <w:rPr>
                <w:sz w:val="24"/>
                <w:szCs w:val="24"/>
              </w:rPr>
            </w:pPr>
          </w:p>
          <w:p w14:paraId="003999CD" w14:textId="77777777" w:rsidR="001C34CF" w:rsidRPr="001C34CF" w:rsidRDefault="001C34CF" w:rsidP="001C34CF">
            <w:pPr>
              <w:rPr>
                <w:sz w:val="24"/>
                <w:szCs w:val="24"/>
              </w:rPr>
            </w:pPr>
            <w:r w:rsidRPr="001C34CF">
              <w:rPr>
                <w:sz w:val="24"/>
                <w:szCs w:val="24"/>
              </w:rPr>
              <w:t xml:space="preserve">Avoiding positive and negative discrimination to create an inclusive environment is considered important.  Branches have clear guidelines and training is provided, but they also need to be flexible while filling vacancies in order to ensure the best match.  </w:t>
            </w:r>
          </w:p>
          <w:p w14:paraId="3CCE0200" w14:textId="77777777" w:rsidR="001C34CF" w:rsidRPr="001C34CF" w:rsidRDefault="001C34CF" w:rsidP="001C34CF">
            <w:pPr>
              <w:rPr>
                <w:sz w:val="24"/>
                <w:szCs w:val="24"/>
              </w:rPr>
            </w:pPr>
          </w:p>
          <w:p w14:paraId="462F87CB" w14:textId="624ADB45" w:rsidR="001C34CF" w:rsidRPr="001C34CF" w:rsidRDefault="001C34CF" w:rsidP="001C34CF">
            <w:pPr>
              <w:rPr>
                <w:sz w:val="24"/>
                <w:szCs w:val="24"/>
              </w:rPr>
            </w:pPr>
            <w:r w:rsidRPr="001C34CF">
              <w:rPr>
                <w:sz w:val="24"/>
                <w:szCs w:val="24"/>
              </w:rPr>
              <w:t xml:space="preserve">‘It’s about finding the right colleagues that are going to operate in a branch comfortably. The right person could be anybody from any walk of life and with any sort of background,’ says Louise </w:t>
            </w:r>
            <w:proofErr w:type="spellStart"/>
            <w:r w:rsidRPr="001C34CF">
              <w:rPr>
                <w:sz w:val="24"/>
                <w:szCs w:val="24"/>
              </w:rPr>
              <w:t>Plevin</w:t>
            </w:r>
            <w:proofErr w:type="spellEnd"/>
            <w:r w:rsidRPr="001C34CF">
              <w:rPr>
                <w:sz w:val="24"/>
                <w:szCs w:val="24"/>
              </w:rPr>
              <w:t>, Colleague Support Advisor at Manchester</w:t>
            </w:r>
            <w:r>
              <w:rPr>
                <w:sz w:val="24"/>
                <w:szCs w:val="24"/>
              </w:rPr>
              <w:t>, UK</w:t>
            </w:r>
            <w:r w:rsidRPr="001C34CF">
              <w:rPr>
                <w:sz w:val="24"/>
                <w:szCs w:val="24"/>
              </w:rPr>
              <w:t xml:space="preserve">.  </w:t>
            </w:r>
          </w:p>
          <w:p w14:paraId="28795AB4" w14:textId="77777777" w:rsidR="001C34CF" w:rsidRPr="001C34CF" w:rsidRDefault="001C34CF" w:rsidP="001C34CF">
            <w:pPr>
              <w:rPr>
                <w:sz w:val="24"/>
                <w:szCs w:val="24"/>
              </w:rPr>
            </w:pPr>
          </w:p>
          <w:p w14:paraId="52996AB4" w14:textId="77777777" w:rsidR="001C34CF" w:rsidRPr="001C34CF" w:rsidRDefault="001C34CF" w:rsidP="001C34CF">
            <w:pPr>
              <w:rPr>
                <w:sz w:val="24"/>
                <w:szCs w:val="24"/>
              </w:rPr>
            </w:pPr>
            <w:r w:rsidRPr="001C34CF">
              <w:rPr>
                <w:sz w:val="24"/>
                <w:szCs w:val="24"/>
              </w:rPr>
              <w:t xml:space="preserve">Successful candidates are then provided with technical training to ensure they have the right set of skills.  Performance is measured through customer feedback and branch figures, with the colleague support team providing insight on turnover and other factors to each area.  High-performing colleagues are rewarded accordingly.  Branches are composed of only one or two people, therefore it is easier to monitor their performance and recognise the people responsible for their success. </w:t>
            </w:r>
          </w:p>
          <w:p w14:paraId="629F67E3" w14:textId="77777777" w:rsidR="001C34CF" w:rsidRPr="001C34CF" w:rsidRDefault="001C34CF" w:rsidP="001C34CF">
            <w:pPr>
              <w:rPr>
                <w:sz w:val="24"/>
                <w:szCs w:val="24"/>
              </w:rPr>
            </w:pPr>
          </w:p>
          <w:p w14:paraId="186149E8" w14:textId="77777777" w:rsidR="001C34CF" w:rsidRDefault="001C34CF" w:rsidP="001C34CF">
            <w:pPr>
              <w:rPr>
                <w:sz w:val="24"/>
                <w:szCs w:val="24"/>
              </w:rPr>
            </w:pPr>
            <w:r w:rsidRPr="001C34CF">
              <w:rPr>
                <w:sz w:val="24"/>
                <w:szCs w:val="24"/>
              </w:rPr>
              <w:t>Timpson’s recruitment strategy is business-proofed; they want to ensure that every single time a customer visits a branch, they are provided with great service by great colleagues.</w:t>
            </w:r>
          </w:p>
          <w:p w14:paraId="6CCAD39C" w14:textId="77777777" w:rsidR="001C34CF" w:rsidRPr="001C34CF" w:rsidRDefault="001C34CF" w:rsidP="001C34CF">
            <w:pPr>
              <w:rPr>
                <w:sz w:val="24"/>
                <w:szCs w:val="24"/>
              </w:rPr>
            </w:pPr>
          </w:p>
          <w:p w14:paraId="1209FCB2" w14:textId="675D05F9" w:rsidR="00CE52AE" w:rsidRPr="001C34CF" w:rsidRDefault="001C34CF" w:rsidP="001C34CF">
            <w:pPr>
              <w:rPr>
                <w:i/>
                <w:sz w:val="24"/>
                <w:szCs w:val="24"/>
              </w:rPr>
            </w:pPr>
            <w:r w:rsidRPr="001C34CF">
              <w:rPr>
                <w:i/>
                <w:sz w:val="24"/>
                <w:szCs w:val="24"/>
              </w:rPr>
              <w:t>Source: CIPD report Resourcing and talent planning (2015)</w:t>
            </w:r>
          </w:p>
          <w:p w14:paraId="5F1560A5" w14:textId="77777777" w:rsidR="00CE52AE" w:rsidRDefault="00CE52AE" w:rsidP="008F178D">
            <w:pPr>
              <w:rPr>
                <w:sz w:val="24"/>
                <w:szCs w:val="24"/>
              </w:rPr>
            </w:pPr>
          </w:p>
          <w:p w14:paraId="2A4F0AE0" w14:textId="77777777" w:rsidR="008F178D" w:rsidRDefault="008F178D" w:rsidP="008F178D">
            <w:pPr>
              <w:rPr>
                <w:sz w:val="24"/>
                <w:szCs w:val="24"/>
              </w:rPr>
            </w:pPr>
            <w:r w:rsidRPr="008F178D">
              <w:rPr>
                <w:sz w:val="24"/>
                <w:szCs w:val="24"/>
              </w:rPr>
              <w:t>Be prepared to discuss your answers in class.</w:t>
            </w:r>
          </w:p>
          <w:p w14:paraId="3C24F6F1" w14:textId="77777777" w:rsidR="001C34CF" w:rsidRDefault="001C34CF" w:rsidP="008F178D">
            <w:pPr>
              <w:rPr>
                <w:sz w:val="24"/>
                <w:szCs w:val="24"/>
              </w:rPr>
            </w:pPr>
          </w:p>
          <w:p w14:paraId="71224B59" w14:textId="77777777" w:rsidR="001C34CF" w:rsidRDefault="001C34CF" w:rsidP="008F178D">
            <w:pPr>
              <w:rPr>
                <w:sz w:val="24"/>
                <w:szCs w:val="24"/>
              </w:rPr>
            </w:pPr>
          </w:p>
          <w:p w14:paraId="4BB18054" w14:textId="77777777" w:rsidR="001C34CF" w:rsidRDefault="001C34CF" w:rsidP="008F178D">
            <w:pPr>
              <w:rPr>
                <w:sz w:val="24"/>
                <w:szCs w:val="24"/>
              </w:rPr>
            </w:pPr>
          </w:p>
          <w:p w14:paraId="7394FF0A" w14:textId="77777777" w:rsidR="001C34CF" w:rsidRDefault="001C34CF" w:rsidP="008F178D">
            <w:pPr>
              <w:rPr>
                <w:sz w:val="24"/>
                <w:szCs w:val="24"/>
              </w:rPr>
            </w:pPr>
          </w:p>
          <w:p w14:paraId="36090B62" w14:textId="77777777" w:rsidR="001C34CF" w:rsidRDefault="001C34CF" w:rsidP="008F178D">
            <w:pPr>
              <w:rPr>
                <w:sz w:val="24"/>
                <w:szCs w:val="24"/>
              </w:rPr>
            </w:pPr>
          </w:p>
          <w:p w14:paraId="1406860C" w14:textId="77777777" w:rsidR="001C34CF" w:rsidRDefault="001C34CF" w:rsidP="008F178D">
            <w:pPr>
              <w:rPr>
                <w:sz w:val="24"/>
                <w:szCs w:val="24"/>
              </w:rPr>
            </w:pPr>
          </w:p>
          <w:p w14:paraId="59512CDC" w14:textId="77777777" w:rsidR="001C34CF" w:rsidRDefault="001C34CF" w:rsidP="008F178D">
            <w:pPr>
              <w:rPr>
                <w:sz w:val="24"/>
                <w:szCs w:val="24"/>
              </w:rPr>
            </w:pPr>
          </w:p>
          <w:p w14:paraId="1A32DE19" w14:textId="77777777" w:rsidR="001C34CF" w:rsidRDefault="001C34CF" w:rsidP="008F178D">
            <w:pPr>
              <w:rPr>
                <w:sz w:val="24"/>
                <w:szCs w:val="24"/>
              </w:rPr>
            </w:pPr>
          </w:p>
          <w:p w14:paraId="2C7F2752" w14:textId="77777777" w:rsidR="001C34CF" w:rsidRDefault="001C34CF" w:rsidP="008F178D">
            <w:pPr>
              <w:rPr>
                <w:sz w:val="24"/>
                <w:szCs w:val="24"/>
              </w:rPr>
            </w:pPr>
          </w:p>
          <w:p w14:paraId="25143E25" w14:textId="77777777" w:rsidR="001C34CF" w:rsidRDefault="001C34CF" w:rsidP="008F178D">
            <w:pPr>
              <w:rPr>
                <w:sz w:val="24"/>
                <w:szCs w:val="24"/>
              </w:rPr>
            </w:pPr>
          </w:p>
          <w:p w14:paraId="14A0E49D" w14:textId="77777777" w:rsidR="001C34CF" w:rsidRDefault="001C34CF" w:rsidP="008F178D">
            <w:pPr>
              <w:rPr>
                <w:sz w:val="24"/>
                <w:szCs w:val="24"/>
              </w:rPr>
            </w:pPr>
          </w:p>
          <w:p w14:paraId="7B6F2656" w14:textId="77777777" w:rsidR="001C34CF" w:rsidRDefault="001C34CF" w:rsidP="008F178D">
            <w:pPr>
              <w:rPr>
                <w:sz w:val="24"/>
                <w:szCs w:val="24"/>
              </w:rPr>
            </w:pPr>
          </w:p>
          <w:p w14:paraId="721EA022" w14:textId="77777777" w:rsidR="001C34CF" w:rsidRDefault="001C34CF" w:rsidP="008F178D">
            <w:pPr>
              <w:rPr>
                <w:sz w:val="24"/>
                <w:szCs w:val="24"/>
              </w:rPr>
            </w:pPr>
          </w:p>
          <w:p w14:paraId="1BF231F6" w14:textId="77777777" w:rsidR="001C34CF" w:rsidRDefault="001C34CF" w:rsidP="008F178D">
            <w:pPr>
              <w:rPr>
                <w:sz w:val="24"/>
                <w:szCs w:val="24"/>
              </w:rPr>
            </w:pPr>
          </w:p>
          <w:p w14:paraId="35737CB7" w14:textId="77777777" w:rsidR="001C34CF" w:rsidRDefault="001C34CF" w:rsidP="008F178D">
            <w:pPr>
              <w:rPr>
                <w:sz w:val="24"/>
                <w:szCs w:val="24"/>
              </w:rPr>
            </w:pPr>
          </w:p>
          <w:p w14:paraId="2A8443DC" w14:textId="77777777" w:rsidR="001C34CF" w:rsidRDefault="001C34CF" w:rsidP="008F178D">
            <w:pPr>
              <w:rPr>
                <w:sz w:val="24"/>
                <w:szCs w:val="24"/>
              </w:rPr>
            </w:pPr>
          </w:p>
          <w:p w14:paraId="2F2C1E6C" w14:textId="77777777" w:rsidR="001C34CF" w:rsidRDefault="001C34CF" w:rsidP="008F178D">
            <w:pPr>
              <w:rPr>
                <w:sz w:val="24"/>
                <w:szCs w:val="24"/>
              </w:rPr>
            </w:pPr>
          </w:p>
          <w:p w14:paraId="4A97E45C" w14:textId="77777777" w:rsidR="001C34CF" w:rsidRDefault="001C34CF" w:rsidP="008F178D">
            <w:pPr>
              <w:rPr>
                <w:sz w:val="24"/>
                <w:szCs w:val="24"/>
              </w:rPr>
            </w:pPr>
          </w:p>
          <w:p w14:paraId="40207011" w14:textId="77777777" w:rsidR="001C34CF" w:rsidRDefault="001C34CF" w:rsidP="008F178D">
            <w:pPr>
              <w:rPr>
                <w:sz w:val="24"/>
                <w:szCs w:val="24"/>
              </w:rPr>
            </w:pPr>
          </w:p>
          <w:p w14:paraId="3778236E" w14:textId="77777777" w:rsidR="001C34CF" w:rsidRDefault="001C34CF" w:rsidP="008F178D">
            <w:pPr>
              <w:rPr>
                <w:sz w:val="24"/>
                <w:szCs w:val="24"/>
              </w:rPr>
            </w:pPr>
          </w:p>
          <w:p w14:paraId="16F3F1FA" w14:textId="77777777" w:rsidR="001C34CF" w:rsidRDefault="001C34CF" w:rsidP="008F178D">
            <w:pPr>
              <w:rPr>
                <w:sz w:val="24"/>
                <w:szCs w:val="24"/>
              </w:rPr>
            </w:pPr>
          </w:p>
          <w:p w14:paraId="2796D472" w14:textId="77777777" w:rsidR="001C34CF" w:rsidRDefault="001C34CF" w:rsidP="008F178D">
            <w:pPr>
              <w:rPr>
                <w:sz w:val="24"/>
                <w:szCs w:val="24"/>
              </w:rPr>
            </w:pPr>
          </w:p>
          <w:p w14:paraId="6060DDF9" w14:textId="77777777" w:rsidR="001C34CF" w:rsidRDefault="001C34CF" w:rsidP="008F178D">
            <w:pPr>
              <w:rPr>
                <w:sz w:val="24"/>
                <w:szCs w:val="24"/>
              </w:rPr>
            </w:pPr>
          </w:p>
          <w:p w14:paraId="7F307B03" w14:textId="77777777" w:rsidR="001C34CF" w:rsidRDefault="001C34CF" w:rsidP="008F178D">
            <w:pPr>
              <w:rPr>
                <w:sz w:val="24"/>
                <w:szCs w:val="24"/>
              </w:rPr>
            </w:pPr>
          </w:p>
          <w:p w14:paraId="01EC0EF7" w14:textId="77777777" w:rsidR="001C34CF" w:rsidRDefault="001C34CF" w:rsidP="008F178D">
            <w:pPr>
              <w:rPr>
                <w:sz w:val="24"/>
                <w:szCs w:val="24"/>
              </w:rPr>
            </w:pPr>
          </w:p>
          <w:p w14:paraId="5806CA5C" w14:textId="77777777" w:rsidR="001C34CF" w:rsidRDefault="001C34CF" w:rsidP="008F178D">
            <w:pPr>
              <w:rPr>
                <w:sz w:val="24"/>
                <w:szCs w:val="24"/>
              </w:rPr>
            </w:pPr>
          </w:p>
          <w:p w14:paraId="178E00D8" w14:textId="77777777" w:rsidR="001C34CF" w:rsidRDefault="001C34CF" w:rsidP="008F178D">
            <w:pPr>
              <w:rPr>
                <w:sz w:val="24"/>
                <w:szCs w:val="24"/>
              </w:rPr>
            </w:pPr>
          </w:p>
          <w:p w14:paraId="3DC32BA5" w14:textId="77777777" w:rsidR="001C34CF" w:rsidRDefault="001C34CF" w:rsidP="008F178D">
            <w:pPr>
              <w:rPr>
                <w:sz w:val="24"/>
                <w:szCs w:val="24"/>
              </w:rPr>
            </w:pPr>
          </w:p>
          <w:p w14:paraId="036E363B" w14:textId="77777777" w:rsidR="001C34CF" w:rsidRDefault="001C34CF" w:rsidP="008F178D">
            <w:pPr>
              <w:rPr>
                <w:sz w:val="24"/>
                <w:szCs w:val="24"/>
              </w:rPr>
            </w:pPr>
          </w:p>
          <w:p w14:paraId="36232E61" w14:textId="77777777" w:rsidR="001C34CF" w:rsidRDefault="001C34CF" w:rsidP="008F178D">
            <w:pPr>
              <w:rPr>
                <w:sz w:val="24"/>
                <w:szCs w:val="24"/>
              </w:rPr>
            </w:pPr>
          </w:p>
          <w:p w14:paraId="7EB71ADF" w14:textId="77777777" w:rsidR="001C34CF" w:rsidRDefault="001C34CF" w:rsidP="008F178D">
            <w:pPr>
              <w:rPr>
                <w:sz w:val="24"/>
                <w:szCs w:val="24"/>
              </w:rPr>
            </w:pPr>
          </w:p>
          <w:p w14:paraId="518EE2D5" w14:textId="77777777" w:rsidR="001C34CF" w:rsidRDefault="001C34CF" w:rsidP="008F178D">
            <w:pPr>
              <w:rPr>
                <w:sz w:val="24"/>
                <w:szCs w:val="24"/>
              </w:rPr>
            </w:pPr>
          </w:p>
          <w:p w14:paraId="71A0EF1A" w14:textId="77777777" w:rsidR="001C34CF" w:rsidRDefault="001C34CF" w:rsidP="008F178D">
            <w:pPr>
              <w:rPr>
                <w:sz w:val="24"/>
                <w:szCs w:val="24"/>
              </w:rPr>
            </w:pPr>
          </w:p>
          <w:p w14:paraId="46019D99" w14:textId="77777777" w:rsidR="001C34CF" w:rsidRDefault="001C34CF" w:rsidP="008F178D">
            <w:pPr>
              <w:rPr>
                <w:sz w:val="24"/>
                <w:szCs w:val="24"/>
              </w:rPr>
            </w:pPr>
          </w:p>
          <w:p w14:paraId="4707D8D0" w14:textId="77777777" w:rsidR="001C34CF" w:rsidRDefault="001C34CF" w:rsidP="008F178D">
            <w:pPr>
              <w:rPr>
                <w:sz w:val="24"/>
                <w:szCs w:val="24"/>
              </w:rPr>
            </w:pPr>
          </w:p>
          <w:p w14:paraId="1315826D" w14:textId="77777777" w:rsidR="001C34CF" w:rsidRDefault="001C34CF" w:rsidP="008F178D">
            <w:pPr>
              <w:rPr>
                <w:sz w:val="24"/>
                <w:szCs w:val="24"/>
              </w:rPr>
            </w:pPr>
          </w:p>
          <w:p w14:paraId="3B39416D" w14:textId="77777777" w:rsidR="001C34CF" w:rsidRDefault="001C34CF" w:rsidP="008F178D">
            <w:pPr>
              <w:rPr>
                <w:sz w:val="24"/>
                <w:szCs w:val="24"/>
              </w:rPr>
            </w:pPr>
          </w:p>
          <w:p w14:paraId="1E8FC46C" w14:textId="77777777" w:rsidR="001C34CF" w:rsidRDefault="001C34CF" w:rsidP="008F178D">
            <w:pPr>
              <w:rPr>
                <w:sz w:val="24"/>
                <w:szCs w:val="24"/>
              </w:rPr>
            </w:pPr>
          </w:p>
          <w:p w14:paraId="0C6F2433" w14:textId="77777777" w:rsidR="001C34CF" w:rsidRPr="008F178D" w:rsidRDefault="001C34CF" w:rsidP="008F178D">
            <w:pPr>
              <w:rPr>
                <w:sz w:val="24"/>
                <w:szCs w:val="24"/>
              </w:rPr>
            </w:pPr>
            <w:bookmarkStart w:id="0" w:name="_GoBack"/>
            <w:bookmarkEnd w:id="0"/>
          </w:p>
          <w:p w14:paraId="3B5FFB9A" w14:textId="18957FE4" w:rsidR="00E96034" w:rsidRPr="00D659DA" w:rsidRDefault="00E96034" w:rsidP="000D6C9E">
            <w:pPr>
              <w:rPr>
                <w:sz w:val="24"/>
                <w:szCs w:val="24"/>
              </w:rPr>
            </w:pPr>
          </w:p>
        </w:tc>
      </w:tr>
    </w:tbl>
    <w:p w14:paraId="0B6A6432" w14:textId="77777777" w:rsidR="00FA2F0B" w:rsidRPr="007A49A9" w:rsidRDefault="00FA2F0B" w:rsidP="007A49A9">
      <w:pPr>
        <w:spacing w:after="0" w:line="276" w:lineRule="auto"/>
        <w:rPr>
          <w:rFonts w:eastAsia="Calibri" w:cs="Calibri Light"/>
          <w:sz w:val="28"/>
          <w:szCs w:val="24"/>
          <w:lang w:val="en-GB"/>
        </w:rPr>
      </w:pPr>
    </w:p>
    <w:p w14:paraId="50010E83" w14:textId="35849301" w:rsidR="0072528E" w:rsidRPr="00350B0F" w:rsidRDefault="0072528E" w:rsidP="00350B0F">
      <w:pPr>
        <w:rPr>
          <w:rFonts w:eastAsia="Calibri" w:cs="Calibri Light"/>
          <w:sz w:val="24"/>
          <w:szCs w:val="24"/>
        </w:rPr>
      </w:pPr>
    </w:p>
    <w:sectPr w:rsidR="0072528E" w:rsidRPr="00350B0F"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86782" w14:textId="77777777" w:rsidR="007C0448" w:rsidRDefault="007C0448" w:rsidP="00B71E51">
      <w:pPr>
        <w:spacing w:after="0" w:line="240" w:lineRule="auto"/>
      </w:pPr>
      <w:r>
        <w:separator/>
      </w:r>
    </w:p>
  </w:endnote>
  <w:endnote w:type="continuationSeparator" w:id="0">
    <w:p w14:paraId="2AC7FA9E" w14:textId="77777777" w:rsidR="007C0448" w:rsidRDefault="007C0448"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54D287FF" w:rsidR="00D35C39" w:rsidRDefault="00064EC1" w:rsidP="00D35C39">
    <w:pPr>
      <w:pStyle w:val="Footer"/>
      <w:pBdr>
        <w:top w:val="single" w:sz="4" w:space="1" w:color="auto"/>
      </w:pBdr>
      <w:tabs>
        <w:tab w:val="clear" w:pos="4513"/>
        <w:tab w:val="clear" w:pos="9026"/>
        <w:tab w:val="right" w:pos="10466"/>
      </w:tabs>
    </w:pPr>
    <w:r>
      <w:t>Element 4</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B3463" w14:textId="77777777" w:rsidR="007C0448" w:rsidRDefault="007C0448" w:rsidP="00B71E51">
      <w:pPr>
        <w:spacing w:after="0" w:line="240" w:lineRule="auto"/>
      </w:pPr>
      <w:r>
        <w:separator/>
      </w:r>
    </w:p>
  </w:footnote>
  <w:footnote w:type="continuationSeparator" w:id="0">
    <w:p w14:paraId="7EC934C4" w14:textId="77777777" w:rsidR="007C0448" w:rsidRDefault="007C0448"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577"/>
    <w:multiLevelType w:val="hybridMultilevel"/>
    <w:tmpl w:val="5E229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24919"/>
    <w:multiLevelType w:val="hybridMultilevel"/>
    <w:tmpl w:val="20E0BDFA"/>
    <w:lvl w:ilvl="0" w:tplc="91B08046">
      <w:start w:val="1"/>
      <w:numFmt w:val="decimal"/>
      <w:lvlText w:val="%1."/>
      <w:lvlJc w:val="left"/>
      <w:pPr>
        <w:tabs>
          <w:tab w:val="num" w:pos="360"/>
        </w:tabs>
        <w:ind w:left="360" w:hanging="360"/>
      </w:pPr>
    </w:lvl>
    <w:lvl w:ilvl="1" w:tplc="6CC64262" w:tentative="1">
      <w:start w:val="1"/>
      <w:numFmt w:val="decimal"/>
      <w:lvlText w:val="%2."/>
      <w:lvlJc w:val="left"/>
      <w:pPr>
        <w:tabs>
          <w:tab w:val="num" w:pos="1080"/>
        </w:tabs>
        <w:ind w:left="1080" w:hanging="360"/>
      </w:pPr>
    </w:lvl>
    <w:lvl w:ilvl="2" w:tplc="0A1418D6" w:tentative="1">
      <w:start w:val="1"/>
      <w:numFmt w:val="decimal"/>
      <w:lvlText w:val="%3."/>
      <w:lvlJc w:val="left"/>
      <w:pPr>
        <w:tabs>
          <w:tab w:val="num" w:pos="1800"/>
        </w:tabs>
        <w:ind w:left="1800" w:hanging="360"/>
      </w:pPr>
    </w:lvl>
    <w:lvl w:ilvl="3" w:tplc="107486CE" w:tentative="1">
      <w:start w:val="1"/>
      <w:numFmt w:val="decimal"/>
      <w:lvlText w:val="%4."/>
      <w:lvlJc w:val="left"/>
      <w:pPr>
        <w:tabs>
          <w:tab w:val="num" w:pos="2520"/>
        </w:tabs>
        <w:ind w:left="2520" w:hanging="360"/>
      </w:pPr>
    </w:lvl>
    <w:lvl w:ilvl="4" w:tplc="161ED186" w:tentative="1">
      <w:start w:val="1"/>
      <w:numFmt w:val="decimal"/>
      <w:lvlText w:val="%5."/>
      <w:lvlJc w:val="left"/>
      <w:pPr>
        <w:tabs>
          <w:tab w:val="num" w:pos="3240"/>
        </w:tabs>
        <w:ind w:left="3240" w:hanging="360"/>
      </w:pPr>
    </w:lvl>
    <w:lvl w:ilvl="5" w:tplc="B4C0A020" w:tentative="1">
      <w:start w:val="1"/>
      <w:numFmt w:val="decimal"/>
      <w:lvlText w:val="%6."/>
      <w:lvlJc w:val="left"/>
      <w:pPr>
        <w:tabs>
          <w:tab w:val="num" w:pos="3960"/>
        </w:tabs>
        <w:ind w:left="3960" w:hanging="360"/>
      </w:pPr>
    </w:lvl>
    <w:lvl w:ilvl="6" w:tplc="833876F6" w:tentative="1">
      <w:start w:val="1"/>
      <w:numFmt w:val="decimal"/>
      <w:lvlText w:val="%7."/>
      <w:lvlJc w:val="left"/>
      <w:pPr>
        <w:tabs>
          <w:tab w:val="num" w:pos="4680"/>
        </w:tabs>
        <w:ind w:left="4680" w:hanging="360"/>
      </w:pPr>
    </w:lvl>
    <w:lvl w:ilvl="7" w:tplc="4FB65C36" w:tentative="1">
      <w:start w:val="1"/>
      <w:numFmt w:val="decimal"/>
      <w:lvlText w:val="%8."/>
      <w:lvlJc w:val="left"/>
      <w:pPr>
        <w:tabs>
          <w:tab w:val="num" w:pos="5400"/>
        </w:tabs>
        <w:ind w:left="5400" w:hanging="360"/>
      </w:pPr>
    </w:lvl>
    <w:lvl w:ilvl="8" w:tplc="E376C8A6" w:tentative="1">
      <w:start w:val="1"/>
      <w:numFmt w:val="decimal"/>
      <w:lvlText w:val="%9."/>
      <w:lvlJc w:val="left"/>
      <w:pPr>
        <w:tabs>
          <w:tab w:val="num" w:pos="6120"/>
        </w:tabs>
        <w:ind w:left="6120" w:hanging="360"/>
      </w:pPr>
    </w:lvl>
  </w:abstractNum>
  <w:abstractNum w:abstractNumId="4" w15:restartNumberingAfterBreak="0">
    <w:nsid w:val="506E61D4"/>
    <w:multiLevelType w:val="hybridMultilevel"/>
    <w:tmpl w:val="7B0E3EB2"/>
    <w:lvl w:ilvl="0" w:tplc="A37EC1D2">
      <w:start w:val="1"/>
      <w:numFmt w:val="decimal"/>
      <w:lvlText w:val="%1."/>
      <w:lvlJc w:val="left"/>
      <w:pPr>
        <w:tabs>
          <w:tab w:val="num" w:pos="720"/>
        </w:tabs>
        <w:ind w:left="720" w:hanging="360"/>
      </w:pPr>
    </w:lvl>
    <w:lvl w:ilvl="1" w:tplc="1F6A8DBE">
      <w:start w:val="1"/>
      <w:numFmt w:val="decimal"/>
      <w:lvlText w:val="%2."/>
      <w:lvlJc w:val="left"/>
      <w:pPr>
        <w:tabs>
          <w:tab w:val="num" w:pos="1440"/>
        </w:tabs>
        <w:ind w:left="1440" w:hanging="360"/>
      </w:pPr>
    </w:lvl>
    <w:lvl w:ilvl="2" w:tplc="5D88879C" w:tentative="1">
      <w:start w:val="1"/>
      <w:numFmt w:val="decimal"/>
      <w:lvlText w:val="%3."/>
      <w:lvlJc w:val="left"/>
      <w:pPr>
        <w:tabs>
          <w:tab w:val="num" w:pos="2160"/>
        </w:tabs>
        <w:ind w:left="2160" w:hanging="360"/>
      </w:pPr>
    </w:lvl>
    <w:lvl w:ilvl="3" w:tplc="09625E86" w:tentative="1">
      <w:start w:val="1"/>
      <w:numFmt w:val="decimal"/>
      <w:lvlText w:val="%4."/>
      <w:lvlJc w:val="left"/>
      <w:pPr>
        <w:tabs>
          <w:tab w:val="num" w:pos="2880"/>
        </w:tabs>
        <w:ind w:left="2880" w:hanging="360"/>
      </w:pPr>
    </w:lvl>
    <w:lvl w:ilvl="4" w:tplc="B7862540" w:tentative="1">
      <w:start w:val="1"/>
      <w:numFmt w:val="decimal"/>
      <w:lvlText w:val="%5."/>
      <w:lvlJc w:val="left"/>
      <w:pPr>
        <w:tabs>
          <w:tab w:val="num" w:pos="3600"/>
        </w:tabs>
        <w:ind w:left="3600" w:hanging="360"/>
      </w:pPr>
    </w:lvl>
    <w:lvl w:ilvl="5" w:tplc="876EFAE6" w:tentative="1">
      <w:start w:val="1"/>
      <w:numFmt w:val="decimal"/>
      <w:lvlText w:val="%6."/>
      <w:lvlJc w:val="left"/>
      <w:pPr>
        <w:tabs>
          <w:tab w:val="num" w:pos="4320"/>
        </w:tabs>
        <w:ind w:left="4320" w:hanging="360"/>
      </w:pPr>
    </w:lvl>
    <w:lvl w:ilvl="6" w:tplc="EA067BA6" w:tentative="1">
      <w:start w:val="1"/>
      <w:numFmt w:val="decimal"/>
      <w:lvlText w:val="%7."/>
      <w:lvlJc w:val="left"/>
      <w:pPr>
        <w:tabs>
          <w:tab w:val="num" w:pos="5040"/>
        </w:tabs>
        <w:ind w:left="5040" w:hanging="360"/>
      </w:pPr>
    </w:lvl>
    <w:lvl w:ilvl="7" w:tplc="0F2687B8" w:tentative="1">
      <w:start w:val="1"/>
      <w:numFmt w:val="decimal"/>
      <w:lvlText w:val="%8."/>
      <w:lvlJc w:val="left"/>
      <w:pPr>
        <w:tabs>
          <w:tab w:val="num" w:pos="5760"/>
        </w:tabs>
        <w:ind w:left="5760" w:hanging="360"/>
      </w:pPr>
    </w:lvl>
    <w:lvl w:ilvl="8" w:tplc="42065F58" w:tentative="1">
      <w:start w:val="1"/>
      <w:numFmt w:val="decimal"/>
      <w:lvlText w:val="%9."/>
      <w:lvlJc w:val="left"/>
      <w:pPr>
        <w:tabs>
          <w:tab w:val="num" w:pos="6480"/>
        </w:tabs>
        <w:ind w:left="6480" w:hanging="360"/>
      </w:pPr>
    </w:lvl>
  </w:abstractNum>
  <w:abstractNum w:abstractNumId="5"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6" w15:restartNumberingAfterBreak="0">
    <w:nsid w:val="5BE825EA"/>
    <w:multiLevelType w:val="hybridMultilevel"/>
    <w:tmpl w:val="5F941394"/>
    <w:lvl w:ilvl="0" w:tplc="515A3A52">
      <w:start w:val="1"/>
      <w:numFmt w:val="decimal"/>
      <w:lvlText w:val="%1."/>
      <w:lvlJc w:val="left"/>
      <w:pPr>
        <w:tabs>
          <w:tab w:val="num" w:pos="720"/>
        </w:tabs>
        <w:ind w:left="720" w:hanging="360"/>
      </w:pPr>
    </w:lvl>
    <w:lvl w:ilvl="1" w:tplc="D06AF1A8" w:tentative="1">
      <w:start w:val="1"/>
      <w:numFmt w:val="decimal"/>
      <w:lvlText w:val="%2."/>
      <w:lvlJc w:val="left"/>
      <w:pPr>
        <w:tabs>
          <w:tab w:val="num" w:pos="1440"/>
        </w:tabs>
        <w:ind w:left="1440" w:hanging="360"/>
      </w:pPr>
    </w:lvl>
    <w:lvl w:ilvl="2" w:tplc="39528DE4" w:tentative="1">
      <w:start w:val="1"/>
      <w:numFmt w:val="decimal"/>
      <w:lvlText w:val="%3."/>
      <w:lvlJc w:val="left"/>
      <w:pPr>
        <w:tabs>
          <w:tab w:val="num" w:pos="2160"/>
        </w:tabs>
        <w:ind w:left="2160" w:hanging="360"/>
      </w:pPr>
    </w:lvl>
    <w:lvl w:ilvl="3" w:tplc="0262D746" w:tentative="1">
      <w:start w:val="1"/>
      <w:numFmt w:val="decimal"/>
      <w:lvlText w:val="%4."/>
      <w:lvlJc w:val="left"/>
      <w:pPr>
        <w:tabs>
          <w:tab w:val="num" w:pos="2880"/>
        </w:tabs>
        <w:ind w:left="2880" w:hanging="360"/>
      </w:pPr>
    </w:lvl>
    <w:lvl w:ilvl="4" w:tplc="3C422A56" w:tentative="1">
      <w:start w:val="1"/>
      <w:numFmt w:val="decimal"/>
      <w:lvlText w:val="%5."/>
      <w:lvlJc w:val="left"/>
      <w:pPr>
        <w:tabs>
          <w:tab w:val="num" w:pos="3600"/>
        </w:tabs>
        <w:ind w:left="3600" w:hanging="360"/>
      </w:pPr>
    </w:lvl>
    <w:lvl w:ilvl="5" w:tplc="9FDC54C8" w:tentative="1">
      <w:start w:val="1"/>
      <w:numFmt w:val="decimal"/>
      <w:lvlText w:val="%6."/>
      <w:lvlJc w:val="left"/>
      <w:pPr>
        <w:tabs>
          <w:tab w:val="num" w:pos="4320"/>
        </w:tabs>
        <w:ind w:left="4320" w:hanging="360"/>
      </w:pPr>
    </w:lvl>
    <w:lvl w:ilvl="6" w:tplc="13CA7182" w:tentative="1">
      <w:start w:val="1"/>
      <w:numFmt w:val="decimal"/>
      <w:lvlText w:val="%7."/>
      <w:lvlJc w:val="left"/>
      <w:pPr>
        <w:tabs>
          <w:tab w:val="num" w:pos="5040"/>
        </w:tabs>
        <w:ind w:left="5040" w:hanging="360"/>
      </w:pPr>
    </w:lvl>
    <w:lvl w:ilvl="7" w:tplc="0DF6F17A" w:tentative="1">
      <w:start w:val="1"/>
      <w:numFmt w:val="decimal"/>
      <w:lvlText w:val="%8."/>
      <w:lvlJc w:val="left"/>
      <w:pPr>
        <w:tabs>
          <w:tab w:val="num" w:pos="5760"/>
        </w:tabs>
        <w:ind w:left="5760" w:hanging="360"/>
      </w:pPr>
    </w:lvl>
    <w:lvl w:ilvl="8" w:tplc="5EA8E53C"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07892"/>
    <w:rsid w:val="00013AE0"/>
    <w:rsid w:val="000144C4"/>
    <w:rsid w:val="00040592"/>
    <w:rsid w:val="00046D4A"/>
    <w:rsid w:val="00047B7C"/>
    <w:rsid w:val="00064EC1"/>
    <w:rsid w:val="000D6C9E"/>
    <w:rsid w:val="00113FCE"/>
    <w:rsid w:val="001147DE"/>
    <w:rsid w:val="001842FA"/>
    <w:rsid w:val="00186995"/>
    <w:rsid w:val="00194C87"/>
    <w:rsid w:val="001C34CF"/>
    <w:rsid w:val="00210BFB"/>
    <w:rsid w:val="002239C4"/>
    <w:rsid w:val="00225646"/>
    <w:rsid w:val="00253891"/>
    <w:rsid w:val="00254090"/>
    <w:rsid w:val="002842ED"/>
    <w:rsid w:val="00290658"/>
    <w:rsid w:val="002F37B1"/>
    <w:rsid w:val="00325A14"/>
    <w:rsid w:val="00337637"/>
    <w:rsid w:val="00350B0F"/>
    <w:rsid w:val="003C47FE"/>
    <w:rsid w:val="004351E6"/>
    <w:rsid w:val="00444B62"/>
    <w:rsid w:val="004D57A7"/>
    <w:rsid w:val="004F0809"/>
    <w:rsid w:val="0052671F"/>
    <w:rsid w:val="00534123"/>
    <w:rsid w:val="00537DDE"/>
    <w:rsid w:val="0055115D"/>
    <w:rsid w:val="005551C4"/>
    <w:rsid w:val="005E0B3B"/>
    <w:rsid w:val="00622AF2"/>
    <w:rsid w:val="006575F8"/>
    <w:rsid w:val="00694E8D"/>
    <w:rsid w:val="0069635C"/>
    <w:rsid w:val="006A3FC5"/>
    <w:rsid w:val="006B5470"/>
    <w:rsid w:val="00723DCB"/>
    <w:rsid w:val="0072528E"/>
    <w:rsid w:val="00736DBB"/>
    <w:rsid w:val="007A3515"/>
    <w:rsid w:val="007A49A9"/>
    <w:rsid w:val="007B5E1A"/>
    <w:rsid w:val="007C0448"/>
    <w:rsid w:val="007C2BD5"/>
    <w:rsid w:val="007C761B"/>
    <w:rsid w:val="007C7BE0"/>
    <w:rsid w:val="00823B07"/>
    <w:rsid w:val="00824911"/>
    <w:rsid w:val="00834A9C"/>
    <w:rsid w:val="00835A42"/>
    <w:rsid w:val="008372E1"/>
    <w:rsid w:val="00843C99"/>
    <w:rsid w:val="008601E9"/>
    <w:rsid w:val="00876D96"/>
    <w:rsid w:val="00882079"/>
    <w:rsid w:val="008A64BD"/>
    <w:rsid w:val="008A74A5"/>
    <w:rsid w:val="008C699C"/>
    <w:rsid w:val="008E3BC1"/>
    <w:rsid w:val="008F178D"/>
    <w:rsid w:val="00907178"/>
    <w:rsid w:val="00914331"/>
    <w:rsid w:val="00920977"/>
    <w:rsid w:val="00950698"/>
    <w:rsid w:val="00951C0E"/>
    <w:rsid w:val="0097263E"/>
    <w:rsid w:val="009B324B"/>
    <w:rsid w:val="009C4D06"/>
    <w:rsid w:val="009E234D"/>
    <w:rsid w:val="00A14EB0"/>
    <w:rsid w:val="00AB61C9"/>
    <w:rsid w:val="00AC4A11"/>
    <w:rsid w:val="00AD35FC"/>
    <w:rsid w:val="00B004C4"/>
    <w:rsid w:val="00B12D87"/>
    <w:rsid w:val="00B3002A"/>
    <w:rsid w:val="00B63ADD"/>
    <w:rsid w:val="00B71E51"/>
    <w:rsid w:val="00B956AF"/>
    <w:rsid w:val="00BD2EB2"/>
    <w:rsid w:val="00BF6966"/>
    <w:rsid w:val="00C30E40"/>
    <w:rsid w:val="00C4463C"/>
    <w:rsid w:val="00C47E62"/>
    <w:rsid w:val="00C531A5"/>
    <w:rsid w:val="00C66271"/>
    <w:rsid w:val="00C83C25"/>
    <w:rsid w:val="00CA6F4D"/>
    <w:rsid w:val="00CB0A18"/>
    <w:rsid w:val="00CC0DD6"/>
    <w:rsid w:val="00CC3B2A"/>
    <w:rsid w:val="00CD2692"/>
    <w:rsid w:val="00CD512C"/>
    <w:rsid w:val="00CE52AE"/>
    <w:rsid w:val="00CF21D1"/>
    <w:rsid w:val="00CF616B"/>
    <w:rsid w:val="00D05BE7"/>
    <w:rsid w:val="00D224C7"/>
    <w:rsid w:val="00D30207"/>
    <w:rsid w:val="00D35C39"/>
    <w:rsid w:val="00D659DA"/>
    <w:rsid w:val="00D873BE"/>
    <w:rsid w:val="00DB7462"/>
    <w:rsid w:val="00DF2121"/>
    <w:rsid w:val="00E06ADE"/>
    <w:rsid w:val="00E14357"/>
    <w:rsid w:val="00E220CC"/>
    <w:rsid w:val="00E238E2"/>
    <w:rsid w:val="00E326C0"/>
    <w:rsid w:val="00E42C7B"/>
    <w:rsid w:val="00E96034"/>
    <w:rsid w:val="00EA7D46"/>
    <w:rsid w:val="00EB5212"/>
    <w:rsid w:val="00ED68D5"/>
    <w:rsid w:val="00EE6021"/>
    <w:rsid w:val="00EF746A"/>
    <w:rsid w:val="00F20B65"/>
    <w:rsid w:val="00F46D59"/>
    <w:rsid w:val="00F603A1"/>
    <w:rsid w:val="00F74460"/>
    <w:rsid w:val="00FA2F0B"/>
    <w:rsid w:val="00FA620A"/>
    <w:rsid w:val="00FC2BE7"/>
    <w:rsid w:val="00FC6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65819508">
      <w:bodyDiv w:val="1"/>
      <w:marLeft w:val="0"/>
      <w:marRight w:val="0"/>
      <w:marTop w:val="0"/>
      <w:marBottom w:val="0"/>
      <w:divBdr>
        <w:top w:val="none" w:sz="0" w:space="0" w:color="auto"/>
        <w:left w:val="none" w:sz="0" w:space="0" w:color="auto"/>
        <w:bottom w:val="none" w:sz="0" w:space="0" w:color="auto"/>
        <w:right w:val="none" w:sz="0" w:space="0" w:color="auto"/>
      </w:divBdr>
      <w:divsChild>
        <w:div w:id="1855225795">
          <w:marLeft w:val="1267"/>
          <w:marRight w:val="0"/>
          <w:marTop w:val="77"/>
          <w:marBottom w:val="0"/>
          <w:divBdr>
            <w:top w:val="none" w:sz="0" w:space="0" w:color="auto"/>
            <w:left w:val="none" w:sz="0" w:space="0" w:color="auto"/>
            <w:bottom w:val="none" w:sz="0" w:space="0" w:color="auto"/>
            <w:right w:val="none" w:sz="0" w:space="0" w:color="auto"/>
          </w:divBdr>
        </w:div>
        <w:div w:id="1074208570">
          <w:marLeft w:val="1267"/>
          <w:marRight w:val="0"/>
          <w:marTop w:val="77"/>
          <w:marBottom w:val="0"/>
          <w:divBdr>
            <w:top w:val="none" w:sz="0" w:space="0" w:color="auto"/>
            <w:left w:val="none" w:sz="0" w:space="0" w:color="auto"/>
            <w:bottom w:val="none" w:sz="0" w:space="0" w:color="auto"/>
            <w:right w:val="none" w:sz="0" w:space="0" w:color="auto"/>
          </w:divBdr>
        </w:div>
        <w:div w:id="1373656849">
          <w:marLeft w:val="1267"/>
          <w:marRight w:val="0"/>
          <w:marTop w:val="77"/>
          <w:marBottom w:val="0"/>
          <w:divBdr>
            <w:top w:val="none" w:sz="0" w:space="0" w:color="auto"/>
            <w:left w:val="none" w:sz="0" w:space="0" w:color="auto"/>
            <w:bottom w:val="none" w:sz="0" w:space="0" w:color="auto"/>
            <w:right w:val="none" w:sz="0" w:space="0" w:color="auto"/>
          </w:divBdr>
        </w:div>
      </w:divsChild>
    </w:div>
    <w:div w:id="1043941235">
      <w:bodyDiv w:val="1"/>
      <w:marLeft w:val="0"/>
      <w:marRight w:val="0"/>
      <w:marTop w:val="0"/>
      <w:marBottom w:val="0"/>
      <w:divBdr>
        <w:top w:val="none" w:sz="0" w:space="0" w:color="auto"/>
        <w:left w:val="none" w:sz="0" w:space="0" w:color="auto"/>
        <w:bottom w:val="none" w:sz="0" w:space="0" w:color="auto"/>
        <w:right w:val="none" w:sz="0" w:space="0" w:color="auto"/>
      </w:divBdr>
    </w:div>
    <w:div w:id="1558591845">
      <w:bodyDiv w:val="1"/>
      <w:marLeft w:val="0"/>
      <w:marRight w:val="0"/>
      <w:marTop w:val="0"/>
      <w:marBottom w:val="0"/>
      <w:divBdr>
        <w:top w:val="none" w:sz="0" w:space="0" w:color="auto"/>
        <w:left w:val="none" w:sz="0" w:space="0" w:color="auto"/>
        <w:bottom w:val="none" w:sz="0" w:space="0" w:color="auto"/>
        <w:right w:val="none" w:sz="0" w:space="0" w:color="auto"/>
      </w:divBdr>
    </w:div>
    <w:div w:id="1644654751">
      <w:bodyDiv w:val="1"/>
      <w:marLeft w:val="0"/>
      <w:marRight w:val="0"/>
      <w:marTop w:val="0"/>
      <w:marBottom w:val="0"/>
      <w:divBdr>
        <w:top w:val="none" w:sz="0" w:space="0" w:color="auto"/>
        <w:left w:val="none" w:sz="0" w:space="0" w:color="auto"/>
        <w:bottom w:val="none" w:sz="0" w:space="0" w:color="auto"/>
        <w:right w:val="none" w:sz="0" w:space="0" w:color="auto"/>
      </w:divBdr>
      <w:divsChild>
        <w:div w:id="1539388955">
          <w:marLeft w:val="547"/>
          <w:marRight w:val="0"/>
          <w:marTop w:val="77"/>
          <w:marBottom w:val="0"/>
          <w:divBdr>
            <w:top w:val="none" w:sz="0" w:space="0" w:color="auto"/>
            <w:left w:val="none" w:sz="0" w:space="0" w:color="auto"/>
            <w:bottom w:val="none" w:sz="0" w:space="0" w:color="auto"/>
            <w:right w:val="none" w:sz="0" w:space="0" w:color="auto"/>
          </w:divBdr>
        </w:div>
        <w:div w:id="1837107437">
          <w:marLeft w:val="547"/>
          <w:marRight w:val="0"/>
          <w:marTop w:val="77"/>
          <w:marBottom w:val="0"/>
          <w:divBdr>
            <w:top w:val="none" w:sz="0" w:space="0" w:color="auto"/>
            <w:left w:val="none" w:sz="0" w:space="0" w:color="auto"/>
            <w:bottom w:val="none" w:sz="0" w:space="0" w:color="auto"/>
            <w:right w:val="none" w:sz="0" w:space="0" w:color="auto"/>
          </w:divBdr>
        </w:div>
        <w:div w:id="200022841">
          <w:marLeft w:val="547"/>
          <w:marRight w:val="0"/>
          <w:marTop w:val="77"/>
          <w:marBottom w:val="0"/>
          <w:divBdr>
            <w:top w:val="none" w:sz="0" w:space="0" w:color="auto"/>
            <w:left w:val="none" w:sz="0" w:space="0" w:color="auto"/>
            <w:bottom w:val="none" w:sz="0" w:space="0" w:color="auto"/>
            <w:right w:val="none" w:sz="0" w:space="0" w:color="auto"/>
          </w:divBdr>
        </w:div>
      </w:divsChild>
    </w:div>
    <w:div w:id="1786541363">
      <w:bodyDiv w:val="1"/>
      <w:marLeft w:val="0"/>
      <w:marRight w:val="0"/>
      <w:marTop w:val="0"/>
      <w:marBottom w:val="0"/>
      <w:divBdr>
        <w:top w:val="none" w:sz="0" w:space="0" w:color="auto"/>
        <w:left w:val="none" w:sz="0" w:space="0" w:color="auto"/>
        <w:bottom w:val="none" w:sz="0" w:space="0" w:color="auto"/>
        <w:right w:val="none" w:sz="0" w:space="0" w:color="auto"/>
      </w:divBdr>
      <w:divsChild>
        <w:div w:id="1668509728">
          <w:marLeft w:val="547"/>
          <w:marRight w:val="0"/>
          <w:marTop w:val="77"/>
          <w:marBottom w:val="0"/>
          <w:divBdr>
            <w:top w:val="none" w:sz="0" w:space="0" w:color="auto"/>
            <w:left w:val="none" w:sz="0" w:space="0" w:color="auto"/>
            <w:bottom w:val="none" w:sz="0" w:space="0" w:color="auto"/>
            <w:right w:val="none" w:sz="0" w:space="0" w:color="auto"/>
          </w:divBdr>
        </w:div>
        <w:div w:id="791557832">
          <w:marLeft w:val="547"/>
          <w:marRight w:val="0"/>
          <w:marTop w:val="77"/>
          <w:marBottom w:val="0"/>
          <w:divBdr>
            <w:top w:val="none" w:sz="0" w:space="0" w:color="auto"/>
            <w:left w:val="none" w:sz="0" w:space="0" w:color="auto"/>
            <w:bottom w:val="none" w:sz="0" w:space="0" w:color="auto"/>
            <w:right w:val="none" w:sz="0" w:space="0" w:color="auto"/>
          </w:divBdr>
        </w:div>
        <w:div w:id="517736661">
          <w:marLeft w:val="547"/>
          <w:marRight w:val="0"/>
          <w:marTop w:val="77"/>
          <w:marBottom w:val="0"/>
          <w:divBdr>
            <w:top w:val="none" w:sz="0" w:space="0" w:color="auto"/>
            <w:left w:val="none" w:sz="0" w:space="0" w:color="auto"/>
            <w:bottom w:val="none" w:sz="0" w:space="0" w:color="auto"/>
            <w:right w:val="none" w:sz="0" w:space="0" w:color="auto"/>
          </w:divBdr>
        </w:div>
      </w:divsChild>
    </w:div>
    <w:div w:id="1945310529">
      <w:bodyDiv w:val="1"/>
      <w:marLeft w:val="0"/>
      <w:marRight w:val="0"/>
      <w:marTop w:val="0"/>
      <w:marBottom w:val="0"/>
      <w:divBdr>
        <w:top w:val="none" w:sz="0" w:space="0" w:color="auto"/>
        <w:left w:val="none" w:sz="0" w:space="0" w:color="auto"/>
        <w:bottom w:val="none" w:sz="0" w:space="0" w:color="auto"/>
        <w:right w:val="none" w:sz="0" w:space="0" w:color="auto"/>
      </w:divBdr>
    </w:div>
    <w:div w:id="1993169743">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2017-11-02T14:26:00Z</dcterms:created>
  <dcterms:modified xsi:type="dcterms:W3CDTF">2017-11-02T14:26:00Z</dcterms:modified>
</cp:coreProperties>
</file>