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62" w:rsidRDefault="006A3462" w:rsidP="006A34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6A3462" w:rsidRPr="007A49A9" w:rsidRDefault="006A3462" w:rsidP="006A34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6A3462" w:rsidRDefault="006A3462" w:rsidP="006A346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6A3462" w:rsidRPr="007A49A9" w:rsidRDefault="006A3462" w:rsidP="006A346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normal distribution and risk</w:t>
      </w:r>
    </w:p>
    <w:p w:rsidR="006A3462" w:rsidRDefault="006A3462" w:rsidP="006A346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447373" w:rsidRDefault="00447373" w:rsidP="006A3462">
      <w:pPr>
        <w:spacing w:line="276" w:lineRule="auto"/>
      </w:pPr>
      <w:r>
        <w:t>The n</w:t>
      </w:r>
      <w:r w:rsidRPr="001835C0">
        <w:t xml:space="preserve">ormal distribution has been widely adopted in </w:t>
      </w:r>
      <w:r>
        <w:t>financial management. I</w:t>
      </w:r>
      <w:r w:rsidRPr="001835C0">
        <w:t xml:space="preserve">ts mathematical properties as a probability theory provide a basis with which to quantify risk in many different contexts. When the number of random variables is sufficiently large, they will be </w:t>
      </w:r>
      <w:r>
        <w:t>'</w:t>
      </w:r>
      <w:r w:rsidRPr="001835C0">
        <w:t>normally distributed</w:t>
      </w:r>
      <w:r>
        <w:t>'</w:t>
      </w:r>
      <w:r w:rsidRPr="001835C0">
        <w:t xml:space="preserve"> around the mean average or </w:t>
      </w:r>
      <w:r>
        <w:t>'</w:t>
      </w:r>
      <w:r w:rsidRPr="001835C0">
        <w:t>central limit</w:t>
      </w:r>
      <w:r>
        <w:t>'</w:t>
      </w:r>
    </w:p>
    <w:p w:rsidR="007A49A9" w:rsidRDefault="00AE73C3" w:rsidP="006A3462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6A3462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1E01B1" w:rsidRDefault="001E01B1" w:rsidP="001E01B1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in </w:t>
      </w:r>
      <w:r>
        <w:rPr>
          <w:noProof/>
          <w:lang w:val="en-GB" w:eastAsia="en-GB"/>
        </w:rPr>
        <w:t xml:space="preserve">LO1, LO2 and in LO3 Activity 1 </w:t>
      </w:r>
      <w:bookmarkStart w:id="0" w:name="_GoBack"/>
      <w:bookmarkEnd w:id="0"/>
      <w:r>
        <w:rPr>
          <w:noProof/>
          <w:lang w:val="en-GB" w:eastAsia="en-GB"/>
        </w:rPr>
        <w:t xml:space="preserve">to re-visit throughout your classroom activities. </w:t>
      </w:r>
    </w:p>
    <w:p w:rsidR="003F284C" w:rsidRDefault="00EA0948" w:rsidP="006A3462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80511E" w:rsidRDefault="0080511E" w:rsidP="006A3462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BD3823">
        <w:rPr>
          <w:noProof/>
          <w:lang w:val="en-GB" w:eastAsia="en-GB"/>
        </w:rPr>
        <w:t xml:space="preserve">a key investment decision that has been taken by </w:t>
      </w:r>
      <w:r>
        <w:rPr>
          <w:noProof/>
          <w:lang w:val="en-GB" w:eastAsia="en-GB"/>
        </w:rPr>
        <w:t>your chosen business.</w:t>
      </w:r>
    </w:p>
    <w:p w:rsidR="00447373" w:rsidRDefault="00BD3823" w:rsidP="006A3462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447373">
        <w:rPr>
          <w:noProof/>
          <w:lang w:val="en-GB" w:eastAsia="en-GB"/>
        </w:rPr>
        <w:t>examples of the circumstances in which the normal distribution might not be a reliable technique with which to measure risk.</w:t>
      </w:r>
    </w:p>
    <w:p w:rsidR="0080511E" w:rsidRDefault="00447373" w:rsidP="006A3462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a decision taken by your </w:t>
      </w:r>
      <w:r w:rsidR="00BD3823">
        <w:rPr>
          <w:noProof/>
          <w:lang w:val="en-GB" w:eastAsia="en-GB"/>
        </w:rPr>
        <w:t>chosen business.</w:t>
      </w:r>
      <w:r>
        <w:rPr>
          <w:noProof/>
          <w:lang w:val="en-GB" w:eastAsia="en-GB"/>
        </w:rPr>
        <w:t xml:space="preserve"> Consider if the normal distribution would have been an appropriate tool with which to measure the risks in this decision. Explain your reasoning.</w:t>
      </w:r>
    </w:p>
    <w:p w:rsidR="00943146" w:rsidRPr="00EA0948" w:rsidRDefault="00943146" w:rsidP="006A3462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6A3462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6A3462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6" w:rsidRDefault="00B96E56" w:rsidP="00B71E51">
      <w:pPr>
        <w:spacing w:after="0" w:line="240" w:lineRule="auto"/>
      </w:pPr>
      <w:r>
        <w:separator/>
      </w:r>
    </w:p>
  </w:endnote>
  <w:endnote w:type="continuationSeparator" w:id="0">
    <w:p w:rsidR="00B96E56" w:rsidRDefault="00B96E5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A346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6" w:rsidRDefault="00B96E56" w:rsidP="00B71E51">
      <w:pPr>
        <w:spacing w:after="0" w:line="240" w:lineRule="auto"/>
      </w:pPr>
      <w:r>
        <w:separator/>
      </w:r>
    </w:p>
  </w:footnote>
  <w:footnote w:type="continuationSeparator" w:id="0">
    <w:p w:rsidR="00B96E56" w:rsidRDefault="00B96E5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4758"/>
    <w:rsid w:val="000554D1"/>
    <w:rsid w:val="00186995"/>
    <w:rsid w:val="001E01B1"/>
    <w:rsid w:val="001F07D5"/>
    <w:rsid w:val="00254090"/>
    <w:rsid w:val="00261899"/>
    <w:rsid w:val="002842ED"/>
    <w:rsid w:val="003936D2"/>
    <w:rsid w:val="003B7E1F"/>
    <w:rsid w:val="003F284C"/>
    <w:rsid w:val="004351E6"/>
    <w:rsid w:val="00444B62"/>
    <w:rsid w:val="00447373"/>
    <w:rsid w:val="00576C95"/>
    <w:rsid w:val="005E0B3B"/>
    <w:rsid w:val="0069499E"/>
    <w:rsid w:val="006A3462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41C80"/>
    <w:rsid w:val="008C3589"/>
    <w:rsid w:val="008D1890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96E56"/>
    <w:rsid w:val="00BD2EB2"/>
    <w:rsid w:val="00BD3823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D6392-A6AC-4068-A513-CCC9EAA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2017-06-25T12:45:00Z</dcterms:created>
  <dcterms:modified xsi:type="dcterms:W3CDTF">2017-08-10T22:06:00Z</dcterms:modified>
</cp:coreProperties>
</file>