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E4" w:rsidRDefault="002204E4" w:rsidP="002204E4">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2204E4" w:rsidRPr="007A49A9" w:rsidRDefault="002204E4" w:rsidP="002204E4">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4: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5 </w:t>
      </w:r>
    </w:p>
    <w:p w:rsidR="002204E4" w:rsidRDefault="002204E4" w:rsidP="002204E4">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2204E4" w:rsidRPr="007A49A9" w:rsidRDefault="002204E4" w:rsidP="002204E4">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Weighted average cost of capital</w:t>
      </w:r>
    </w:p>
    <w:p w:rsidR="002204E4" w:rsidRDefault="002204E4" w:rsidP="002204E4">
      <w:pPr>
        <w:spacing w:after="0" w:line="276" w:lineRule="auto"/>
        <w:rPr>
          <w:rFonts w:eastAsia="Calibri" w:cs="Calibri Light"/>
          <w:b/>
          <w:bCs/>
          <w:sz w:val="24"/>
          <w:szCs w:val="24"/>
        </w:rPr>
      </w:pPr>
    </w:p>
    <w:p w:rsidR="00D11214" w:rsidRDefault="00D11214" w:rsidP="002204E4">
      <w:pPr>
        <w:spacing w:line="276" w:lineRule="auto"/>
      </w:pPr>
      <w:r w:rsidRPr="00D11214">
        <w:rPr>
          <w:rFonts w:asciiTheme="majorHAnsi" w:eastAsia="Calibri" w:hAnsiTheme="majorHAnsi" w:cstheme="majorHAnsi"/>
          <w:lang w:val="en-GB"/>
        </w:rPr>
        <w:t>The cost of capital also provides a ‘benchmark’ or ‘threshold’ against which investment opportunities (that will use the finance raised in order to generate profit) can be appraised.</w:t>
      </w:r>
      <w:r>
        <w:rPr>
          <w:rFonts w:ascii="Calibri" w:eastAsia="Calibri" w:hAnsi="Calibri" w:cs="Times New Roman"/>
          <w:lang w:val="en-GB"/>
        </w:rPr>
        <w:t xml:space="preserve"> </w:t>
      </w:r>
      <w:r>
        <w:t>The costs of the individual sources of finance can be weighted according to their relative importance as sources of finance. This approach to the calculation of the cost of capital is known as the weighted average cost of capital (WACC) (pronounced ‘whack’).</w:t>
      </w:r>
    </w:p>
    <w:p w:rsidR="00D11214" w:rsidRPr="00D11214" w:rsidRDefault="00D11214" w:rsidP="002204E4">
      <w:pPr>
        <w:spacing w:before="20" w:after="20" w:line="276" w:lineRule="auto"/>
        <w:contextualSpacing/>
        <w:rPr>
          <w:rFonts w:asciiTheme="minorHAnsi" w:eastAsia="Times New Roman" w:hAnsiTheme="minorHAnsi" w:cstheme="minorHAnsi"/>
          <w:lang w:val="en-GB"/>
        </w:rPr>
      </w:pPr>
      <w:r>
        <w:rPr>
          <w:rFonts w:asciiTheme="minorHAnsi" w:eastAsia="Times New Roman" w:hAnsiTheme="minorHAnsi" w:cstheme="minorHAnsi"/>
          <w:lang w:val="en-GB"/>
        </w:rPr>
        <w:t>Use</w:t>
      </w:r>
      <w:r w:rsidRPr="00D11214">
        <w:rPr>
          <w:rFonts w:asciiTheme="minorHAnsi" w:eastAsia="Times New Roman" w:hAnsiTheme="minorHAnsi" w:cstheme="minorHAnsi"/>
          <w:lang w:val="en-GB"/>
        </w:rPr>
        <w:t xml:space="preserve"> this film the help to explain the WACC:</w:t>
      </w:r>
    </w:p>
    <w:p w:rsidR="00D11214" w:rsidRPr="00D11214" w:rsidRDefault="00640DAC" w:rsidP="002204E4">
      <w:pPr>
        <w:spacing w:before="20" w:after="20" w:line="276" w:lineRule="auto"/>
        <w:contextualSpacing/>
        <w:rPr>
          <w:rFonts w:asciiTheme="minorHAnsi" w:eastAsia="Times New Roman" w:hAnsiTheme="minorHAnsi" w:cstheme="minorHAnsi"/>
          <w:lang w:val="en-GB"/>
        </w:rPr>
      </w:pPr>
      <w:hyperlink r:id="rId7" w:history="1">
        <w:r w:rsidR="00D11214" w:rsidRPr="00D11214">
          <w:rPr>
            <w:rStyle w:val="Hyperlink"/>
            <w:rFonts w:asciiTheme="minorHAnsi" w:eastAsia="Times New Roman" w:hAnsiTheme="minorHAnsi" w:cstheme="minorHAnsi"/>
            <w:lang w:val="en-GB"/>
          </w:rPr>
          <w:t>https://www.youtube.com/watch?v=lVpH4kZZxBE</w:t>
        </w:r>
      </w:hyperlink>
    </w:p>
    <w:p w:rsidR="00D11214" w:rsidRPr="00D11214" w:rsidRDefault="00D11214" w:rsidP="002204E4">
      <w:pPr>
        <w:spacing w:line="276" w:lineRule="auto"/>
        <w:rPr>
          <w:rFonts w:asciiTheme="majorHAnsi" w:hAnsiTheme="majorHAnsi" w:cstheme="majorHAnsi"/>
        </w:rPr>
      </w:pPr>
    </w:p>
    <w:p w:rsidR="00D11214" w:rsidRPr="00D11214" w:rsidRDefault="00D11214" w:rsidP="002204E4">
      <w:pPr>
        <w:spacing w:line="276" w:lineRule="auto"/>
        <w:rPr>
          <w:rFonts w:asciiTheme="majorHAnsi" w:eastAsia="Calibri" w:hAnsiTheme="majorHAnsi" w:cstheme="majorHAnsi"/>
          <w:lang w:val="en-GB"/>
        </w:rPr>
      </w:pPr>
      <w:r w:rsidRPr="00D11214">
        <w:rPr>
          <w:rFonts w:asciiTheme="majorHAnsi" w:eastAsia="Calibri" w:hAnsiTheme="majorHAnsi" w:cstheme="majorHAnsi"/>
          <w:lang w:val="en-GB"/>
        </w:rPr>
        <w:t xml:space="preserve">Consider that Whitley plc is financed by a combination of debt and equity.  The book value of equity is $3.5 million and it has 1.5 million shares outstanding.  The shares are traded at $4 each.  The rate of return demanded by its shareholders on equity is 12%.  The value of Whitley plc’s outstanding debt is $2 million and the cost of debt is 8%.  There is no corporate tax.  </w:t>
      </w:r>
    </w:p>
    <w:p w:rsidR="007A49A9" w:rsidRDefault="00FB1399" w:rsidP="002204E4">
      <w:pPr>
        <w:pStyle w:val="Heading4"/>
        <w:spacing w:line="276" w:lineRule="auto"/>
        <w:rPr>
          <w:noProof/>
          <w:lang w:val="en-GB" w:eastAsia="en-GB"/>
        </w:rPr>
      </w:pPr>
      <w:r>
        <w:rPr>
          <w:noProof/>
          <w:lang w:val="en-GB" w:eastAsia="en-GB"/>
        </w:rPr>
        <w:t>In</w:t>
      </w:r>
      <w:r w:rsidR="007448F7">
        <w:rPr>
          <w:noProof/>
          <w:lang w:val="en-GB" w:eastAsia="en-GB"/>
        </w:rPr>
        <w:t xml:space="preserve"> small groups</w:t>
      </w:r>
    </w:p>
    <w:p w:rsidR="003F284C" w:rsidRDefault="00EA0948" w:rsidP="002204E4">
      <w:pPr>
        <w:spacing w:line="276" w:lineRule="auto"/>
        <w:rPr>
          <w:noProof/>
          <w:lang w:val="en-GB" w:eastAsia="en-GB"/>
        </w:rPr>
      </w:pPr>
      <w:r>
        <w:rPr>
          <w:noProof/>
          <w:lang w:val="en-GB" w:eastAsia="en-GB"/>
        </w:rPr>
        <w:t xml:space="preserve">Identify a business </w:t>
      </w:r>
      <w:r w:rsidR="00AE73C3">
        <w:rPr>
          <w:noProof/>
          <w:lang w:val="en-GB" w:eastAsia="en-GB"/>
        </w:rPr>
        <w:t>with which you are familiar. This could be a multinational company from which you ha</w:t>
      </w:r>
      <w:r>
        <w:rPr>
          <w:noProof/>
          <w:lang w:val="en-GB" w:eastAsia="en-GB"/>
        </w:rPr>
        <w:t>ve purchased goods/services, a business that owns your favourite brand or</w:t>
      </w:r>
      <w:r w:rsidR="00AE73C3">
        <w:rPr>
          <w:noProof/>
          <w:lang w:val="en-GB" w:eastAsia="en-GB"/>
        </w:rPr>
        <w:t xml:space="preserve"> the </w:t>
      </w:r>
      <w:r>
        <w:rPr>
          <w:noProof/>
          <w:lang w:val="en-GB" w:eastAsia="en-GB"/>
        </w:rPr>
        <w:t>business</w:t>
      </w:r>
      <w:r w:rsidR="00AE73C3">
        <w:rPr>
          <w:noProof/>
          <w:lang w:val="en-GB" w:eastAsia="en-GB"/>
        </w:rPr>
        <w:t xml:space="preserve"> for which you work </w:t>
      </w:r>
      <w:r>
        <w:rPr>
          <w:noProof/>
          <w:lang w:val="en-GB" w:eastAsia="en-GB"/>
        </w:rPr>
        <w:t>(or wish to work in the future).</w:t>
      </w:r>
    </w:p>
    <w:p w:rsidR="00E16971" w:rsidRDefault="00E16971" w:rsidP="00E16971">
      <w:pPr>
        <w:spacing w:line="276" w:lineRule="auto"/>
        <w:rPr>
          <w:noProof/>
          <w:lang w:val="en-GB" w:eastAsia="en-GB"/>
        </w:rPr>
      </w:pPr>
      <w:r>
        <w:rPr>
          <w:noProof/>
          <w:lang w:val="en-GB" w:eastAsia="en-GB"/>
        </w:rPr>
        <w:t xml:space="preserve">Ideally this should be the business you chose earlier to re-visit throughout your classroom activities. </w:t>
      </w:r>
    </w:p>
    <w:p w:rsidR="003F284C" w:rsidRDefault="00EA0948" w:rsidP="002204E4">
      <w:pPr>
        <w:spacing w:line="276" w:lineRule="auto"/>
        <w:rPr>
          <w:noProof/>
          <w:lang w:val="en-GB" w:eastAsia="en-GB"/>
        </w:rPr>
      </w:pPr>
      <w:bookmarkStart w:id="0" w:name="_GoBack"/>
      <w:bookmarkEnd w:id="0"/>
      <w:r>
        <w:rPr>
          <w:noProof/>
          <w:lang w:val="en-GB" w:eastAsia="en-GB"/>
        </w:rPr>
        <w:t>From your research:</w:t>
      </w:r>
    </w:p>
    <w:p w:rsidR="007448F7" w:rsidRDefault="00193218" w:rsidP="002204E4">
      <w:pPr>
        <w:pStyle w:val="ListParagraph"/>
        <w:numPr>
          <w:ilvl w:val="0"/>
          <w:numId w:val="2"/>
        </w:numPr>
        <w:spacing w:line="276" w:lineRule="auto"/>
        <w:rPr>
          <w:noProof/>
          <w:lang w:val="en-GB" w:eastAsia="en-GB"/>
        </w:rPr>
      </w:pPr>
      <w:r>
        <w:rPr>
          <w:noProof/>
          <w:lang w:val="en-GB" w:eastAsia="en-GB"/>
        </w:rPr>
        <w:t xml:space="preserve">Outline the </w:t>
      </w:r>
      <w:r w:rsidR="00D11214">
        <w:rPr>
          <w:noProof/>
          <w:lang w:val="en-GB" w:eastAsia="en-GB"/>
        </w:rPr>
        <w:t>components of the WACC. Identify how these components are incorporated into the formula for the calculation</w:t>
      </w:r>
      <w:r>
        <w:rPr>
          <w:noProof/>
          <w:lang w:val="en-GB" w:eastAsia="en-GB"/>
        </w:rPr>
        <w:t xml:space="preserve"> of </w:t>
      </w:r>
      <w:r w:rsidR="00D11214">
        <w:rPr>
          <w:noProof/>
          <w:lang w:val="en-GB" w:eastAsia="en-GB"/>
        </w:rPr>
        <w:t xml:space="preserve">the WACC. </w:t>
      </w:r>
    </w:p>
    <w:p w:rsidR="00D11214" w:rsidRDefault="00D11214" w:rsidP="002204E4">
      <w:pPr>
        <w:pStyle w:val="ListParagraph"/>
        <w:numPr>
          <w:ilvl w:val="0"/>
          <w:numId w:val="2"/>
        </w:numPr>
        <w:spacing w:line="276" w:lineRule="auto"/>
        <w:rPr>
          <w:noProof/>
          <w:lang w:val="en-GB" w:eastAsia="en-GB"/>
        </w:rPr>
      </w:pPr>
      <w:r w:rsidRPr="00D11214">
        <w:rPr>
          <w:noProof/>
          <w:lang w:val="en-GB" w:eastAsia="en-GB"/>
        </w:rPr>
        <w:t>Calculate the weighted average cost of capital for Whitley plc.</w:t>
      </w:r>
    </w:p>
    <w:p w:rsidR="0080511E" w:rsidRDefault="00D11214" w:rsidP="002204E4">
      <w:pPr>
        <w:pStyle w:val="ListParagraph"/>
        <w:numPr>
          <w:ilvl w:val="0"/>
          <w:numId w:val="2"/>
        </w:numPr>
        <w:spacing w:line="276" w:lineRule="auto"/>
        <w:rPr>
          <w:noProof/>
          <w:lang w:val="en-GB" w:eastAsia="en-GB"/>
        </w:rPr>
      </w:pPr>
      <w:r>
        <w:rPr>
          <w:noProof/>
          <w:lang w:val="en-GB" w:eastAsia="en-GB"/>
        </w:rPr>
        <w:t>I</w:t>
      </w:r>
      <w:r w:rsidR="00193218">
        <w:rPr>
          <w:noProof/>
          <w:lang w:val="en-GB" w:eastAsia="en-GB"/>
        </w:rPr>
        <w:t>dentif</w:t>
      </w:r>
      <w:r w:rsidR="00862645">
        <w:rPr>
          <w:noProof/>
          <w:lang w:val="en-GB" w:eastAsia="en-GB"/>
        </w:rPr>
        <w:t xml:space="preserve">y and </w:t>
      </w:r>
      <w:r w:rsidR="007448F7">
        <w:rPr>
          <w:noProof/>
          <w:lang w:val="en-GB" w:eastAsia="en-GB"/>
        </w:rPr>
        <w:t xml:space="preserve">explain </w:t>
      </w:r>
      <w:r>
        <w:rPr>
          <w:noProof/>
          <w:lang w:val="en-GB" w:eastAsia="en-GB"/>
        </w:rPr>
        <w:t>the advantages and disadvantages of the use of the WACC as a measure of a business’s cost of capital.</w:t>
      </w:r>
    </w:p>
    <w:p w:rsidR="00943146" w:rsidRPr="00EA0948" w:rsidRDefault="00943146" w:rsidP="002204E4">
      <w:pPr>
        <w:pStyle w:val="ListParagraph"/>
        <w:numPr>
          <w:ilvl w:val="0"/>
          <w:numId w:val="2"/>
        </w:numPr>
        <w:spacing w:line="276" w:lineRule="auto"/>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2204E4">
      <w:pPr>
        <w:spacing w:line="276" w:lineRule="auto"/>
        <w:rPr>
          <w:noProof/>
          <w:lang w:val="en-GB" w:eastAsia="en-GB"/>
        </w:rPr>
      </w:pPr>
    </w:p>
    <w:p w:rsidR="003F284C" w:rsidRPr="007A49A9" w:rsidRDefault="003F284C" w:rsidP="002204E4">
      <w:pPr>
        <w:spacing w:line="276" w:lineRule="auto"/>
        <w:rPr>
          <w:noProof/>
          <w:lang w:val="en-GB" w:eastAsia="en-GB"/>
        </w:rPr>
      </w:pPr>
    </w:p>
    <w:sectPr w:rsidR="003F284C" w:rsidRPr="007A49A9"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DAC" w:rsidRDefault="00640DAC" w:rsidP="00B71E51">
      <w:pPr>
        <w:spacing w:after="0" w:line="240" w:lineRule="auto"/>
      </w:pPr>
      <w:r>
        <w:separator/>
      </w:r>
    </w:p>
  </w:endnote>
  <w:endnote w:type="continuationSeparator" w:id="0">
    <w:p w:rsidR="00640DAC" w:rsidRDefault="00640DA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2204E4" w:rsidP="00620435">
    <w:pPr>
      <w:pStyle w:val="Footer"/>
      <w:pBdr>
        <w:top w:val="single" w:sz="4" w:space="1" w:color="auto"/>
      </w:pBdr>
      <w:tabs>
        <w:tab w:val="clear" w:pos="4513"/>
        <w:tab w:val="clear" w:pos="9026"/>
        <w:tab w:val="right" w:pos="10466"/>
      </w:tabs>
    </w:pPr>
    <w:r>
      <w:t>Element 4</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DAC" w:rsidRDefault="00640DAC" w:rsidP="00B71E51">
      <w:pPr>
        <w:spacing w:after="0" w:line="240" w:lineRule="auto"/>
      </w:pPr>
      <w:r>
        <w:separator/>
      </w:r>
    </w:p>
  </w:footnote>
  <w:footnote w:type="continuationSeparator" w:id="0">
    <w:p w:rsidR="00640DAC" w:rsidRDefault="00640DA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186995"/>
    <w:rsid w:val="00193218"/>
    <w:rsid w:val="001F07D5"/>
    <w:rsid w:val="002204E4"/>
    <w:rsid w:val="00254090"/>
    <w:rsid w:val="00261899"/>
    <w:rsid w:val="002842ED"/>
    <w:rsid w:val="003936D2"/>
    <w:rsid w:val="003F284C"/>
    <w:rsid w:val="00415C0E"/>
    <w:rsid w:val="004351E6"/>
    <w:rsid w:val="00444B62"/>
    <w:rsid w:val="00576C95"/>
    <w:rsid w:val="005E0B3B"/>
    <w:rsid w:val="00640DAC"/>
    <w:rsid w:val="0069499E"/>
    <w:rsid w:val="007448F7"/>
    <w:rsid w:val="00782540"/>
    <w:rsid w:val="007A3515"/>
    <w:rsid w:val="007A49A9"/>
    <w:rsid w:val="007C17A0"/>
    <w:rsid w:val="007E1DC0"/>
    <w:rsid w:val="0080511E"/>
    <w:rsid w:val="00823B07"/>
    <w:rsid w:val="00824911"/>
    <w:rsid w:val="00834A9C"/>
    <w:rsid w:val="008372E1"/>
    <w:rsid w:val="00862645"/>
    <w:rsid w:val="008C3589"/>
    <w:rsid w:val="008E3BC1"/>
    <w:rsid w:val="00914331"/>
    <w:rsid w:val="00943146"/>
    <w:rsid w:val="00AC4A11"/>
    <w:rsid w:val="00AE73C3"/>
    <w:rsid w:val="00B004C4"/>
    <w:rsid w:val="00B12D87"/>
    <w:rsid w:val="00B3002A"/>
    <w:rsid w:val="00B319A5"/>
    <w:rsid w:val="00B63ADD"/>
    <w:rsid w:val="00B71E51"/>
    <w:rsid w:val="00BB6379"/>
    <w:rsid w:val="00BD2EB2"/>
    <w:rsid w:val="00BD3823"/>
    <w:rsid w:val="00C47E62"/>
    <w:rsid w:val="00C66271"/>
    <w:rsid w:val="00D11214"/>
    <w:rsid w:val="00D30207"/>
    <w:rsid w:val="00D659DA"/>
    <w:rsid w:val="00D825ED"/>
    <w:rsid w:val="00D873BE"/>
    <w:rsid w:val="00DC4C9E"/>
    <w:rsid w:val="00DF2121"/>
    <w:rsid w:val="00E16971"/>
    <w:rsid w:val="00EA0948"/>
    <w:rsid w:val="00ED68D5"/>
    <w:rsid w:val="00F46D59"/>
    <w:rsid w:val="00F74460"/>
    <w:rsid w:val="00FA2F0B"/>
    <w:rsid w:val="00FB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32339-2211-4563-BD2A-CECD330F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 w:type="character" w:styleId="Hyperlink">
    <w:name w:val="Hyperlink"/>
    <w:basedOn w:val="DefaultParagraphFont"/>
    <w:uiPriority w:val="99"/>
    <w:unhideWhenUsed/>
    <w:rsid w:val="00D11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lVpH4kZZx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15</cp:revision>
  <dcterms:created xsi:type="dcterms:W3CDTF">2017-06-25T11:11:00Z</dcterms:created>
  <dcterms:modified xsi:type="dcterms:W3CDTF">2017-08-10T22:08:00Z</dcterms:modified>
</cp:coreProperties>
</file>