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7BB97" w14:textId="77777777" w:rsidR="00F84EFA" w:rsidRDefault="00F84EFA"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THE HR PROFESSIONAL</w:t>
      </w:r>
    </w:p>
    <w:p w14:paraId="7520F329" w14:textId="4B554966"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293A22">
        <w:rPr>
          <w:rFonts w:eastAsia="Calibri" w:cs="Times New Roman"/>
          <w:b/>
          <w:noProof/>
          <w:color w:val="6699FF"/>
          <w:sz w:val="52"/>
          <w:szCs w:val="44"/>
          <w:lang w:val="en-GB" w:eastAsia="en-GB"/>
        </w:rPr>
        <w:t>1</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C26AF9">
        <w:rPr>
          <w:rFonts w:eastAsia="Calibri" w:cs="Times New Roman"/>
          <w:b/>
          <w:noProof/>
          <w:color w:val="6699FF"/>
          <w:sz w:val="52"/>
          <w:szCs w:val="44"/>
          <w:lang w:val="en-GB" w:eastAsia="en-GB"/>
        </w:rPr>
        <w:t>3</w:t>
      </w:r>
    </w:p>
    <w:p w14:paraId="0C1D6C07" w14:textId="4D609C55" w:rsidR="00A74640" w:rsidRDefault="00F84EFA"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w:t>
      </w:r>
      <w:r w:rsidR="00123B76">
        <w:rPr>
          <w:rFonts w:eastAsia="Calibri" w:cs="Times New Roman"/>
          <w:b/>
          <w:color w:val="0072CE"/>
          <w:sz w:val="52"/>
          <w:szCs w:val="24"/>
          <w:lang w:val="en-GB"/>
        </w:rPr>
        <w:t xml:space="preserve"> </w:t>
      </w:r>
      <w:r w:rsidR="002021BC">
        <w:rPr>
          <w:rFonts w:eastAsia="Calibri" w:cs="Times New Roman"/>
          <w:b/>
          <w:color w:val="0072CE"/>
          <w:sz w:val="52"/>
          <w:szCs w:val="24"/>
          <w:lang w:val="en-GB"/>
        </w:rPr>
        <w:t>ACTIVITY</w:t>
      </w:r>
    </w:p>
    <w:p w14:paraId="5FC5ED08" w14:textId="73FFE56D" w:rsidR="007A49A9" w:rsidRPr="007A49A9" w:rsidRDefault="00C26AF9"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Restructuring delivery of HR</w:t>
      </w:r>
    </w:p>
    <w:p w14:paraId="4723375A" w14:textId="77777777" w:rsidR="006244B3" w:rsidRDefault="006244B3" w:rsidP="007A49A9">
      <w:pPr>
        <w:spacing w:after="0" w:line="276" w:lineRule="auto"/>
        <w:rPr>
          <w:rFonts w:eastAsia="Calibri" w:cs="Calibri Light"/>
          <w:b/>
          <w:bCs/>
          <w:sz w:val="24"/>
          <w:szCs w:val="24"/>
        </w:rPr>
      </w:pPr>
    </w:p>
    <w:p w14:paraId="3F918B15" w14:textId="77777777" w:rsidR="00C26AF9" w:rsidRPr="001C1A58" w:rsidRDefault="00C26AF9" w:rsidP="00C26AF9">
      <w:pPr>
        <w:spacing w:after="0"/>
        <w:rPr>
          <w:b/>
          <w:sz w:val="24"/>
          <w:szCs w:val="24"/>
        </w:rPr>
      </w:pPr>
      <w:r w:rsidRPr="001C1A58">
        <w:rPr>
          <w:b/>
          <w:sz w:val="24"/>
          <w:szCs w:val="24"/>
        </w:rPr>
        <w:t>Aim:</w:t>
      </w:r>
    </w:p>
    <w:p w14:paraId="4D917C5F" w14:textId="6531423D" w:rsidR="00C26AF9" w:rsidRPr="001C1A58" w:rsidRDefault="00C26AF9" w:rsidP="00C26AF9">
      <w:pPr>
        <w:spacing w:after="0"/>
        <w:rPr>
          <w:sz w:val="24"/>
          <w:szCs w:val="24"/>
        </w:rPr>
      </w:pPr>
      <w:r w:rsidRPr="001C1A58">
        <w:rPr>
          <w:sz w:val="24"/>
          <w:szCs w:val="24"/>
        </w:rPr>
        <w:t>The aim of this activity is to assess and determine the best solution for future HR service delivery in a case study organi</w:t>
      </w:r>
      <w:r w:rsidR="001C1A58">
        <w:rPr>
          <w:sz w:val="24"/>
          <w:szCs w:val="24"/>
        </w:rPr>
        <w:t>s</w:t>
      </w:r>
      <w:r w:rsidRPr="001C1A58">
        <w:rPr>
          <w:sz w:val="24"/>
          <w:szCs w:val="24"/>
        </w:rPr>
        <w:t>ation</w:t>
      </w:r>
      <w:r w:rsidR="001C1A58">
        <w:rPr>
          <w:sz w:val="24"/>
          <w:szCs w:val="24"/>
        </w:rPr>
        <w:t>.</w:t>
      </w:r>
    </w:p>
    <w:p w14:paraId="615D2DE3" w14:textId="77777777" w:rsidR="00C26AF9" w:rsidRPr="001C1A58" w:rsidRDefault="00C26AF9" w:rsidP="00C26AF9">
      <w:pPr>
        <w:spacing w:after="0"/>
        <w:rPr>
          <w:b/>
          <w:sz w:val="24"/>
          <w:szCs w:val="24"/>
        </w:rPr>
      </w:pPr>
      <w:r w:rsidRPr="001C1A58">
        <w:rPr>
          <w:sz w:val="24"/>
          <w:szCs w:val="24"/>
        </w:rPr>
        <w:br/>
      </w:r>
      <w:r w:rsidRPr="001C1A58">
        <w:rPr>
          <w:b/>
          <w:sz w:val="24"/>
          <w:szCs w:val="24"/>
        </w:rPr>
        <w:t>Objectives:</w:t>
      </w:r>
    </w:p>
    <w:p w14:paraId="4EB65473" w14:textId="77777777" w:rsidR="00C26AF9" w:rsidRPr="001C1A58" w:rsidRDefault="00C26AF9" w:rsidP="00C26AF9">
      <w:pPr>
        <w:pStyle w:val="ListParagraph"/>
        <w:numPr>
          <w:ilvl w:val="0"/>
          <w:numId w:val="12"/>
        </w:numPr>
        <w:spacing w:after="0" w:line="276" w:lineRule="auto"/>
        <w:contextualSpacing w:val="0"/>
        <w:rPr>
          <w:rFonts w:cs="Arial"/>
          <w:sz w:val="24"/>
          <w:szCs w:val="24"/>
        </w:rPr>
      </w:pPr>
      <w:r w:rsidRPr="001C1A58">
        <w:rPr>
          <w:rFonts w:cs="Arial"/>
          <w:sz w:val="24"/>
          <w:szCs w:val="24"/>
        </w:rPr>
        <w:t>To identify options for future HR service delivery and explore the respective strengths and weaknesses of each of these.</w:t>
      </w:r>
    </w:p>
    <w:p w14:paraId="43D2AAB3" w14:textId="678276DB" w:rsidR="00C26AF9" w:rsidRPr="001C1A58" w:rsidRDefault="00C26AF9" w:rsidP="00C26AF9">
      <w:pPr>
        <w:pStyle w:val="ListParagraph"/>
        <w:numPr>
          <w:ilvl w:val="0"/>
          <w:numId w:val="12"/>
        </w:numPr>
        <w:spacing w:after="0" w:line="276" w:lineRule="auto"/>
        <w:contextualSpacing w:val="0"/>
        <w:rPr>
          <w:rFonts w:cs="Arial"/>
          <w:sz w:val="24"/>
          <w:szCs w:val="24"/>
        </w:rPr>
      </w:pPr>
      <w:r w:rsidRPr="001C1A58">
        <w:rPr>
          <w:rFonts w:cs="Arial"/>
          <w:sz w:val="24"/>
          <w:szCs w:val="24"/>
        </w:rPr>
        <w:t xml:space="preserve">To consider the impact of each option for a range of stakeholders, identifying how perceived issues can be </w:t>
      </w:r>
      <w:proofErr w:type="spellStart"/>
      <w:r w:rsidR="001C1A58">
        <w:rPr>
          <w:rFonts w:cs="Arial"/>
          <w:sz w:val="24"/>
          <w:szCs w:val="24"/>
        </w:rPr>
        <w:t>minimised</w:t>
      </w:r>
      <w:proofErr w:type="spellEnd"/>
      <w:r w:rsidR="001C1A58">
        <w:rPr>
          <w:rFonts w:cs="Arial"/>
          <w:sz w:val="24"/>
          <w:szCs w:val="24"/>
        </w:rPr>
        <w:t>.</w:t>
      </w:r>
    </w:p>
    <w:p w14:paraId="06F0C878" w14:textId="77777777" w:rsidR="001C1A58" w:rsidRDefault="001C1A58" w:rsidP="00C26AF9">
      <w:pPr>
        <w:spacing w:after="0"/>
        <w:rPr>
          <w:b/>
          <w:sz w:val="24"/>
          <w:szCs w:val="24"/>
        </w:rPr>
      </w:pPr>
    </w:p>
    <w:p w14:paraId="7B311EFF" w14:textId="77777777" w:rsidR="00C26AF9" w:rsidRPr="001C1A58" w:rsidRDefault="00C26AF9" w:rsidP="00C26AF9">
      <w:pPr>
        <w:spacing w:after="0"/>
        <w:rPr>
          <w:b/>
          <w:sz w:val="24"/>
          <w:szCs w:val="24"/>
        </w:rPr>
      </w:pPr>
      <w:r w:rsidRPr="001C1A58">
        <w:rPr>
          <w:b/>
          <w:sz w:val="24"/>
          <w:szCs w:val="24"/>
        </w:rPr>
        <w:t>Task brief:</w:t>
      </w:r>
    </w:p>
    <w:p w14:paraId="77F6CFDB" w14:textId="77777777" w:rsidR="001C1A58" w:rsidRPr="001C1A58" w:rsidRDefault="001C1A58" w:rsidP="00C26AF9">
      <w:pPr>
        <w:spacing w:after="0"/>
        <w:rPr>
          <w:b/>
          <w:sz w:val="24"/>
          <w:szCs w:val="24"/>
        </w:rPr>
      </w:pPr>
    </w:p>
    <w:p w14:paraId="43EC553D" w14:textId="68581A81" w:rsidR="001C1A58" w:rsidRPr="001C1A58" w:rsidRDefault="001C1A58" w:rsidP="001C1A58">
      <w:pPr>
        <w:pBdr>
          <w:top w:val="single" w:sz="4" w:space="1" w:color="auto"/>
          <w:left w:val="single" w:sz="4" w:space="4" w:color="auto"/>
          <w:bottom w:val="single" w:sz="4" w:space="1" w:color="auto"/>
          <w:right w:val="single" w:sz="4" w:space="4" w:color="auto"/>
        </w:pBdr>
        <w:spacing w:after="0"/>
        <w:rPr>
          <w:b/>
          <w:sz w:val="24"/>
          <w:szCs w:val="24"/>
        </w:rPr>
      </w:pPr>
      <w:r w:rsidRPr="001C1A58">
        <w:rPr>
          <w:b/>
          <w:sz w:val="24"/>
          <w:szCs w:val="24"/>
        </w:rPr>
        <w:t>Case study:</w:t>
      </w:r>
      <w:r w:rsidR="00AC0A0B">
        <w:rPr>
          <w:b/>
          <w:sz w:val="24"/>
          <w:szCs w:val="24"/>
        </w:rPr>
        <w:t xml:space="preserve"> </w:t>
      </w:r>
      <w:r w:rsidRPr="001C1A58">
        <w:rPr>
          <w:b/>
          <w:sz w:val="24"/>
          <w:szCs w:val="24"/>
        </w:rPr>
        <w:t>The Admin Centre</w:t>
      </w:r>
    </w:p>
    <w:p w14:paraId="092FD4C7" w14:textId="77777777" w:rsidR="001C1A58" w:rsidRPr="001C1A58" w:rsidRDefault="001C1A58" w:rsidP="001C1A58">
      <w:pPr>
        <w:pBdr>
          <w:top w:val="single" w:sz="4" w:space="1" w:color="auto"/>
          <w:left w:val="single" w:sz="4" w:space="4" w:color="auto"/>
          <w:bottom w:val="single" w:sz="4" w:space="1" w:color="auto"/>
          <w:right w:val="single" w:sz="4" w:space="4" w:color="auto"/>
        </w:pBdr>
        <w:spacing w:after="0"/>
        <w:rPr>
          <w:sz w:val="24"/>
          <w:szCs w:val="24"/>
        </w:rPr>
      </w:pPr>
    </w:p>
    <w:p w14:paraId="5C8ED628" w14:textId="207FEC36" w:rsidR="001C1A58" w:rsidRDefault="001C1A58" w:rsidP="001C1A58">
      <w:pPr>
        <w:pBdr>
          <w:top w:val="single" w:sz="4" w:space="1" w:color="auto"/>
          <w:left w:val="single" w:sz="4" w:space="4" w:color="auto"/>
          <w:bottom w:val="single" w:sz="4" w:space="1" w:color="auto"/>
          <w:right w:val="single" w:sz="4" w:space="4" w:color="auto"/>
        </w:pBdr>
        <w:spacing w:after="0"/>
        <w:rPr>
          <w:sz w:val="24"/>
          <w:szCs w:val="24"/>
        </w:rPr>
      </w:pPr>
      <w:r w:rsidRPr="001C1A58">
        <w:rPr>
          <w:sz w:val="24"/>
          <w:szCs w:val="24"/>
        </w:rPr>
        <w:t>The Admin Centre is a newly formed organisation established along the lines of a Shared Service Centre to provide a range of support and administrative services on behalf of local and regional government bodies. This will include finance, HR, purchasing and administrative support.</w:t>
      </w:r>
      <w:r w:rsidR="00AC0A0B">
        <w:rPr>
          <w:sz w:val="24"/>
          <w:szCs w:val="24"/>
        </w:rPr>
        <w:t xml:space="preserve"> </w:t>
      </w:r>
      <w:r w:rsidRPr="001C1A58">
        <w:rPr>
          <w:sz w:val="24"/>
          <w:szCs w:val="24"/>
        </w:rPr>
        <w:t>Staff from a number of local and regional organisations will transfer to the new organisation and it is anticipated that the total headcount will be around 500 staff.</w:t>
      </w:r>
    </w:p>
    <w:p w14:paraId="1E67264E" w14:textId="77777777" w:rsidR="00AC0A0B" w:rsidRPr="001C1A58" w:rsidRDefault="00AC0A0B" w:rsidP="001C1A58">
      <w:pPr>
        <w:pBdr>
          <w:top w:val="single" w:sz="4" w:space="1" w:color="auto"/>
          <w:left w:val="single" w:sz="4" w:space="4" w:color="auto"/>
          <w:bottom w:val="single" w:sz="4" w:space="1" w:color="auto"/>
          <w:right w:val="single" w:sz="4" w:space="4" w:color="auto"/>
        </w:pBdr>
        <w:spacing w:after="0"/>
        <w:rPr>
          <w:sz w:val="24"/>
          <w:szCs w:val="24"/>
        </w:rPr>
      </w:pPr>
      <w:bookmarkStart w:id="0" w:name="_GoBack"/>
      <w:bookmarkEnd w:id="0"/>
    </w:p>
    <w:p w14:paraId="5290EA3C" w14:textId="738AF5CC" w:rsidR="001C1A58" w:rsidRPr="001C1A58" w:rsidRDefault="001C1A58" w:rsidP="001C1A58">
      <w:pPr>
        <w:pBdr>
          <w:top w:val="single" w:sz="4" w:space="1" w:color="auto"/>
          <w:left w:val="single" w:sz="4" w:space="4" w:color="auto"/>
          <w:bottom w:val="single" w:sz="4" w:space="1" w:color="auto"/>
          <w:right w:val="single" w:sz="4" w:space="4" w:color="auto"/>
        </w:pBdr>
        <w:spacing w:after="0"/>
        <w:rPr>
          <w:sz w:val="24"/>
          <w:szCs w:val="24"/>
        </w:rPr>
      </w:pPr>
      <w:r w:rsidRPr="001C1A58">
        <w:rPr>
          <w:sz w:val="24"/>
          <w:szCs w:val="24"/>
        </w:rPr>
        <w:t>A meeting has been called to discuss options for providing an HR service to the Admin Centre staff and managers.</w:t>
      </w:r>
      <w:r w:rsidR="00AC0A0B">
        <w:rPr>
          <w:sz w:val="24"/>
          <w:szCs w:val="24"/>
        </w:rPr>
        <w:t xml:space="preserve"> </w:t>
      </w:r>
      <w:r w:rsidRPr="001C1A58">
        <w:rPr>
          <w:sz w:val="24"/>
          <w:szCs w:val="24"/>
        </w:rPr>
        <w:t>At the start of the meeting, the Chief Executive reminds everyone that this provides an opportunity to embed best practice approaches in the organisation and expresses his wish that line managers should embrace all aspects of a manager’s role.</w:t>
      </w:r>
    </w:p>
    <w:p w14:paraId="267F19EB" w14:textId="77777777" w:rsidR="00C26AF9" w:rsidRPr="001C1A58" w:rsidRDefault="00C26AF9" w:rsidP="00C26AF9">
      <w:pPr>
        <w:spacing w:after="0"/>
        <w:rPr>
          <w:sz w:val="24"/>
          <w:szCs w:val="24"/>
        </w:rPr>
      </w:pPr>
    </w:p>
    <w:p w14:paraId="4BCDE39F" w14:textId="11F5E5DE" w:rsidR="00C26AF9" w:rsidRPr="001C1A58" w:rsidRDefault="00C26AF9" w:rsidP="00C26AF9">
      <w:pPr>
        <w:spacing w:after="0"/>
        <w:rPr>
          <w:sz w:val="24"/>
          <w:szCs w:val="24"/>
        </w:rPr>
      </w:pPr>
      <w:r w:rsidRPr="001C1A58">
        <w:rPr>
          <w:b/>
          <w:sz w:val="24"/>
          <w:szCs w:val="24"/>
        </w:rPr>
        <w:t>Part 1</w:t>
      </w:r>
    </w:p>
    <w:p w14:paraId="34A23AC8" w14:textId="0BAB34C7" w:rsidR="00C26AF9" w:rsidRPr="001C1A58" w:rsidRDefault="00C26AF9" w:rsidP="00C26AF9">
      <w:pPr>
        <w:spacing w:after="0"/>
        <w:rPr>
          <w:sz w:val="24"/>
          <w:szCs w:val="24"/>
        </w:rPr>
      </w:pPr>
      <w:r w:rsidRPr="001C1A58">
        <w:rPr>
          <w:sz w:val="24"/>
          <w:szCs w:val="24"/>
        </w:rPr>
        <w:t>Working in subgroups identify possible delivery approaches which could be considered.</w:t>
      </w:r>
      <w:r w:rsidR="00AC0A0B">
        <w:rPr>
          <w:sz w:val="24"/>
          <w:szCs w:val="24"/>
        </w:rPr>
        <w:t xml:space="preserve"> </w:t>
      </w:r>
      <w:r w:rsidRPr="001C1A58">
        <w:rPr>
          <w:sz w:val="24"/>
          <w:szCs w:val="24"/>
        </w:rPr>
        <w:t>What are the strengths and weaknesses of each approach?</w:t>
      </w:r>
    </w:p>
    <w:p w14:paraId="4EB5D356" w14:textId="77777777" w:rsidR="00C26AF9" w:rsidRPr="001C1A58" w:rsidRDefault="00C26AF9" w:rsidP="00C26AF9">
      <w:pPr>
        <w:spacing w:after="0"/>
        <w:rPr>
          <w:sz w:val="24"/>
          <w:szCs w:val="24"/>
        </w:rPr>
      </w:pPr>
    </w:p>
    <w:p w14:paraId="3D1AFEA1" w14:textId="4C26C8C3" w:rsidR="00C26AF9" w:rsidRPr="001C1A58" w:rsidRDefault="001C1A58" w:rsidP="00C26AF9">
      <w:pPr>
        <w:spacing w:after="0"/>
        <w:rPr>
          <w:b/>
          <w:sz w:val="24"/>
          <w:szCs w:val="24"/>
        </w:rPr>
      </w:pPr>
      <w:r w:rsidRPr="001C1A58">
        <w:rPr>
          <w:b/>
          <w:sz w:val="24"/>
          <w:szCs w:val="24"/>
        </w:rPr>
        <w:t>Part 2</w:t>
      </w:r>
    </w:p>
    <w:p w14:paraId="4FA72BA5" w14:textId="15EA41AA" w:rsidR="00C26AF9" w:rsidRPr="001C1A58" w:rsidRDefault="00C26AF9" w:rsidP="00C26AF9">
      <w:pPr>
        <w:spacing w:after="0"/>
        <w:rPr>
          <w:sz w:val="24"/>
          <w:szCs w:val="24"/>
        </w:rPr>
      </w:pPr>
      <w:r w:rsidRPr="001C1A58">
        <w:rPr>
          <w:sz w:val="24"/>
          <w:szCs w:val="24"/>
        </w:rPr>
        <w:t>Your group will be allocated one model to consider further.</w:t>
      </w:r>
      <w:r w:rsidR="00AC0A0B">
        <w:rPr>
          <w:sz w:val="24"/>
          <w:szCs w:val="24"/>
        </w:rPr>
        <w:t xml:space="preserve"> </w:t>
      </w:r>
      <w:r w:rsidRPr="001C1A58">
        <w:rPr>
          <w:sz w:val="24"/>
          <w:szCs w:val="24"/>
        </w:rPr>
        <w:t>Identify the key internal stakeholders who would be impacted by this model.</w:t>
      </w:r>
      <w:r w:rsidR="00AC0A0B">
        <w:rPr>
          <w:sz w:val="24"/>
          <w:szCs w:val="24"/>
        </w:rPr>
        <w:t xml:space="preserve"> </w:t>
      </w:r>
      <w:r w:rsidRPr="001C1A58">
        <w:rPr>
          <w:sz w:val="24"/>
          <w:szCs w:val="24"/>
        </w:rPr>
        <w:t>For each identify:</w:t>
      </w:r>
    </w:p>
    <w:p w14:paraId="5B424BE1" w14:textId="77777777" w:rsidR="00C26AF9" w:rsidRPr="001C1A58" w:rsidRDefault="00C26AF9" w:rsidP="00C26AF9">
      <w:pPr>
        <w:spacing w:after="0"/>
        <w:rPr>
          <w:sz w:val="24"/>
          <w:szCs w:val="24"/>
        </w:rPr>
      </w:pPr>
    </w:p>
    <w:p w14:paraId="1965E902" w14:textId="77777777" w:rsidR="00C26AF9" w:rsidRPr="001C1A58" w:rsidRDefault="00C26AF9" w:rsidP="00C26AF9">
      <w:pPr>
        <w:pStyle w:val="ListParagraph"/>
        <w:numPr>
          <w:ilvl w:val="0"/>
          <w:numId w:val="15"/>
        </w:numPr>
        <w:spacing w:after="0"/>
        <w:rPr>
          <w:sz w:val="24"/>
          <w:szCs w:val="24"/>
        </w:rPr>
      </w:pPr>
      <w:r w:rsidRPr="001C1A58">
        <w:rPr>
          <w:sz w:val="24"/>
          <w:szCs w:val="24"/>
        </w:rPr>
        <w:t>Possible perceptions and reactions to this and how this will then impact on their perception of HR</w:t>
      </w:r>
    </w:p>
    <w:p w14:paraId="75A8A546" w14:textId="77777777" w:rsidR="00C26AF9" w:rsidRPr="001C1A58" w:rsidRDefault="00C26AF9" w:rsidP="00C26AF9">
      <w:pPr>
        <w:pStyle w:val="ListParagraph"/>
        <w:numPr>
          <w:ilvl w:val="0"/>
          <w:numId w:val="15"/>
        </w:numPr>
        <w:spacing w:after="0"/>
        <w:rPr>
          <w:sz w:val="24"/>
          <w:szCs w:val="24"/>
        </w:rPr>
      </w:pPr>
      <w:r w:rsidRPr="001C1A58">
        <w:rPr>
          <w:sz w:val="24"/>
          <w:szCs w:val="24"/>
        </w:rPr>
        <w:t>The level of support, guidance and/or training they would need to carry out their role</w:t>
      </w:r>
    </w:p>
    <w:p w14:paraId="61D96D6E" w14:textId="77777777" w:rsidR="00C26AF9" w:rsidRPr="001C1A58" w:rsidRDefault="00C26AF9" w:rsidP="00C26AF9">
      <w:pPr>
        <w:pStyle w:val="ListParagraph"/>
        <w:numPr>
          <w:ilvl w:val="0"/>
          <w:numId w:val="15"/>
        </w:numPr>
        <w:spacing w:after="0"/>
        <w:rPr>
          <w:sz w:val="24"/>
          <w:szCs w:val="24"/>
        </w:rPr>
      </w:pPr>
      <w:r w:rsidRPr="001C1A58">
        <w:rPr>
          <w:sz w:val="24"/>
          <w:szCs w:val="24"/>
        </w:rPr>
        <w:t>Anticipated issues and how these could be overcome.</w:t>
      </w:r>
    </w:p>
    <w:p w14:paraId="6D4810AA" w14:textId="77777777" w:rsidR="00C26AF9" w:rsidRPr="001C1A58" w:rsidRDefault="00C26AF9" w:rsidP="00C26AF9">
      <w:pPr>
        <w:spacing w:after="0"/>
        <w:rPr>
          <w:sz w:val="24"/>
          <w:szCs w:val="24"/>
        </w:rPr>
      </w:pPr>
    </w:p>
    <w:p w14:paraId="00B445B2" w14:textId="77777777" w:rsidR="00C26AF9" w:rsidRDefault="00C26AF9" w:rsidP="00C26AF9">
      <w:pPr>
        <w:spacing w:after="0"/>
        <w:rPr>
          <w:rFonts w:cs="GillSans"/>
          <w:color w:val="000000"/>
          <w:sz w:val="24"/>
          <w:szCs w:val="24"/>
        </w:rPr>
      </w:pPr>
      <w:r w:rsidRPr="001C1A58">
        <w:rPr>
          <w:rFonts w:cs="GillSans"/>
          <w:color w:val="000000"/>
          <w:sz w:val="24"/>
          <w:szCs w:val="24"/>
        </w:rPr>
        <w:t>Prepare to feedback your conclusions to the rest of the group.</w:t>
      </w:r>
    </w:p>
    <w:p w14:paraId="5E475F16" w14:textId="77777777" w:rsidR="001C1A58" w:rsidRPr="001C1A58" w:rsidRDefault="001C1A58" w:rsidP="00C26AF9">
      <w:pPr>
        <w:spacing w:after="0"/>
        <w:rPr>
          <w:sz w:val="24"/>
          <w:szCs w:val="24"/>
        </w:rPr>
      </w:pPr>
    </w:p>
    <w:p w14:paraId="6CDF68FF" w14:textId="77777777" w:rsidR="00C26AF9" w:rsidRPr="001C1A58" w:rsidRDefault="00C26AF9" w:rsidP="00C26AF9">
      <w:pPr>
        <w:spacing w:after="0"/>
        <w:rPr>
          <w:b/>
          <w:sz w:val="24"/>
          <w:szCs w:val="24"/>
        </w:rPr>
      </w:pPr>
      <w:r w:rsidRPr="001C1A58">
        <w:rPr>
          <w:b/>
          <w:sz w:val="24"/>
          <w:szCs w:val="24"/>
        </w:rPr>
        <w:t>Time:</w:t>
      </w:r>
    </w:p>
    <w:p w14:paraId="01C361F4" w14:textId="7317B15F" w:rsidR="00C26AF9" w:rsidRPr="001C1A58" w:rsidRDefault="00C26AF9" w:rsidP="00C26AF9">
      <w:pPr>
        <w:spacing w:after="0"/>
        <w:rPr>
          <w:rFonts w:eastAsia="Calibri" w:cs="Calibri Light"/>
          <w:b/>
          <w:bCs/>
          <w:sz w:val="24"/>
          <w:szCs w:val="24"/>
        </w:rPr>
      </w:pPr>
      <w:r w:rsidRPr="001C1A58">
        <w:rPr>
          <w:sz w:val="24"/>
          <w:szCs w:val="24"/>
        </w:rPr>
        <w:t>You have 15 minutes for part 1 and 25 minutes for part 2</w:t>
      </w:r>
      <w:r w:rsidR="001C1A58">
        <w:rPr>
          <w:rFonts w:eastAsia="Calibri" w:cs="Calibri Light"/>
          <w:b/>
          <w:bCs/>
          <w:sz w:val="24"/>
          <w:szCs w:val="24"/>
        </w:rPr>
        <w:t>.</w:t>
      </w:r>
    </w:p>
    <w:sectPr w:rsidR="00C26AF9" w:rsidRPr="001C1A58"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BAB82" w14:textId="77777777" w:rsidR="00141562" w:rsidRDefault="00141562" w:rsidP="00B71E51">
      <w:pPr>
        <w:spacing w:after="0" w:line="240" w:lineRule="auto"/>
      </w:pPr>
      <w:r>
        <w:separator/>
      </w:r>
    </w:p>
  </w:endnote>
  <w:endnote w:type="continuationSeparator" w:id="0">
    <w:p w14:paraId="5C09AA41" w14:textId="77777777" w:rsidR="00141562" w:rsidRDefault="00141562"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
    <w:charset w:val="00"/>
    <w:family w:val="swiss"/>
    <w:pitch w:val="variable"/>
    <w:sig w:usb0="00000007" w:usb1="00000000" w:usb2="00000000" w:usb3="00000000" w:csb0="00000093"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F98A" w14:textId="77777777" w:rsidR="00DE172A" w:rsidRDefault="007A49A9" w:rsidP="00620435">
    <w:pPr>
      <w:pStyle w:val="Footer"/>
      <w:pBdr>
        <w:top w:val="single" w:sz="4" w:space="1" w:color="auto"/>
      </w:pBdr>
      <w:tabs>
        <w:tab w:val="clear" w:pos="4513"/>
        <w:tab w:val="clear" w:pos="9026"/>
        <w:tab w:val="right" w:pos="10466"/>
      </w:tabs>
    </w:pPr>
    <w:r>
      <w:t>Element 1</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009A7" w14:textId="77777777" w:rsidR="00141562" w:rsidRDefault="00141562" w:rsidP="00B71E51">
      <w:pPr>
        <w:spacing w:after="0" w:line="240" w:lineRule="auto"/>
      </w:pPr>
      <w:r>
        <w:separator/>
      </w:r>
    </w:p>
  </w:footnote>
  <w:footnote w:type="continuationSeparator" w:id="0">
    <w:p w14:paraId="7DAE8E22" w14:textId="77777777" w:rsidR="00141562" w:rsidRDefault="00141562"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844D" w14:textId="77777777" w:rsidR="00AE28F4" w:rsidRDefault="007A49A9">
    <w:pPr>
      <w:pStyle w:val="Header"/>
    </w:pPr>
    <w:r>
      <w:rPr>
        <w:noProof/>
        <w:lang w:eastAsia="en-GB"/>
      </w:rPr>
      <w:drawing>
        <wp:inline distT="0" distB="0" distL="0" distR="0" wp14:anchorId="1A53D62C" wp14:editId="1D4C04D1">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67FF7"/>
    <w:multiLevelType w:val="hybridMultilevel"/>
    <w:tmpl w:val="FF5C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B796A"/>
    <w:multiLevelType w:val="hybridMultilevel"/>
    <w:tmpl w:val="87B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E20B5"/>
    <w:multiLevelType w:val="hybridMultilevel"/>
    <w:tmpl w:val="090A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27853"/>
    <w:multiLevelType w:val="hybridMultilevel"/>
    <w:tmpl w:val="BCF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F6765"/>
    <w:multiLevelType w:val="hybridMultilevel"/>
    <w:tmpl w:val="D00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8134A"/>
    <w:multiLevelType w:val="hybridMultilevel"/>
    <w:tmpl w:val="5A4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755DB"/>
    <w:multiLevelType w:val="hybridMultilevel"/>
    <w:tmpl w:val="EAA8C1D0"/>
    <w:lvl w:ilvl="0" w:tplc="22B6E66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D33F8B"/>
    <w:multiLevelType w:val="hybridMultilevel"/>
    <w:tmpl w:val="0696F9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5"/>
  </w:num>
  <w:num w:numId="4">
    <w:abstractNumId w:val="8"/>
  </w:num>
  <w:num w:numId="5">
    <w:abstractNumId w:val="14"/>
  </w:num>
  <w:num w:numId="6">
    <w:abstractNumId w:val="4"/>
  </w:num>
  <w:num w:numId="7">
    <w:abstractNumId w:val="12"/>
  </w:num>
  <w:num w:numId="8">
    <w:abstractNumId w:val="11"/>
  </w:num>
  <w:num w:numId="9">
    <w:abstractNumId w:val="6"/>
  </w:num>
  <w:num w:numId="10">
    <w:abstractNumId w:val="9"/>
  </w:num>
  <w:num w:numId="11">
    <w:abstractNumId w:val="7"/>
  </w:num>
  <w:num w:numId="12">
    <w:abstractNumId w:val="3"/>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07858"/>
    <w:rsid w:val="000374F4"/>
    <w:rsid w:val="000D48F7"/>
    <w:rsid w:val="00111DCE"/>
    <w:rsid w:val="00123B76"/>
    <w:rsid w:val="00141562"/>
    <w:rsid w:val="00166152"/>
    <w:rsid w:val="00186995"/>
    <w:rsid w:val="001C1A58"/>
    <w:rsid w:val="001D3F2E"/>
    <w:rsid w:val="002021BC"/>
    <w:rsid w:val="00224225"/>
    <w:rsid w:val="002319ED"/>
    <w:rsid w:val="00254090"/>
    <w:rsid w:val="002842ED"/>
    <w:rsid w:val="00293A22"/>
    <w:rsid w:val="002C02CE"/>
    <w:rsid w:val="002F30B7"/>
    <w:rsid w:val="0030347B"/>
    <w:rsid w:val="003355F3"/>
    <w:rsid w:val="00346373"/>
    <w:rsid w:val="00356456"/>
    <w:rsid w:val="003C419B"/>
    <w:rsid w:val="004302CD"/>
    <w:rsid w:val="004351E6"/>
    <w:rsid w:val="00444B62"/>
    <w:rsid w:val="004C6C1D"/>
    <w:rsid w:val="004D2B7A"/>
    <w:rsid w:val="0059363C"/>
    <w:rsid w:val="00595301"/>
    <w:rsid w:val="005E0B3B"/>
    <w:rsid w:val="006244B3"/>
    <w:rsid w:val="006276FE"/>
    <w:rsid w:val="00636CFD"/>
    <w:rsid w:val="00673CF9"/>
    <w:rsid w:val="006B1C06"/>
    <w:rsid w:val="006C69D4"/>
    <w:rsid w:val="00704CAB"/>
    <w:rsid w:val="007514A8"/>
    <w:rsid w:val="007572F6"/>
    <w:rsid w:val="0076143E"/>
    <w:rsid w:val="00773538"/>
    <w:rsid w:val="007751CB"/>
    <w:rsid w:val="00780FFE"/>
    <w:rsid w:val="0079570D"/>
    <w:rsid w:val="007A3515"/>
    <w:rsid w:val="007A49A9"/>
    <w:rsid w:val="007C73F5"/>
    <w:rsid w:val="00823B07"/>
    <w:rsid w:val="00824911"/>
    <w:rsid w:val="00834A9C"/>
    <w:rsid w:val="008372E1"/>
    <w:rsid w:val="00852CCF"/>
    <w:rsid w:val="008A7E5E"/>
    <w:rsid w:val="008E3BC1"/>
    <w:rsid w:val="00914331"/>
    <w:rsid w:val="0092442F"/>
    <w:rsid w:val="0097414F"/>
    <w:rsid w:val="00A52DC2"/>
    <w:rsid w:val="00A54F29"/>
    <w:rsid w:val="00A74640"/>
    <w:rsid w:val="00AB168C"/>
    <w:rsid w:val="00AC0A0B"/>
    <w:rsid w:val="00AC4A11"/>
    <w:rsid w:val="00AF474A"/>
    <w:rsid w:val="00B004C4"/>
    <w:rsid w:val="00B12D87"/>
    <w:rsid w:val="00B3002A"/>
    <w:rsid w:val="00B63ADD"/>
    <w:rsid w:val="00B70E9F"/>
    <w:rsid w:val="00B71E51"/>
    <w:rsid w:val="00BA60F2"/>
    <w:rsid w:val="00BD2EB2"/>
    <w:rsid w:val="00C26AF9"/>
    <w:rsid w:val="00C47E62"/>
    <w:rsid w:val="00C50DF6"/>
    <w:rsid w:val="00C66271"/>
    <w:rsid w:val="00C6647E"/>
    <w:rsid w:val="00C95A4E"/>
    <w:rsid w:val="00C96C1B"/>
    <w:rsid w:val="00CE73A2"/>
    <w:rsid w:val="00D006CA"/>
    <w:rsid w:val="00D21D5B"/>
    <w:rsid w:val="00D266B2"/>
    <w:rsid w:val="00D30207"/>
    <w:rsid w:val="00D44052"/>
    <w:rsid w:val="00D659DA"/>
    <w:rsid w:val="00D66BDF"/>
    <w:rsid w:val="00D873BE"/>
    <w:rsid w:val="00DF2121"/>
    <w:rsid w:val="00ED68D5"/>
    <w:rsid w:val="00EE658B"/>
    <w:rsid w:val="00F46D59"/>
    <w:rsid w:val="00F74460"/>
    <w:rsid w:val="00F84EFA"/>
    <w:rsid w:val="00FA2F0B"/>
    <w:rsid w:val="00FE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0734E"/>
  <w15:docId w15:val="{B1020A6A-5A89-46E0-B5E4-2E38D8C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uiPriority w:val="34"/>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 w:type="character" w:styleId="CommentReference">
    <w:name w:val="annotation reference"/>
    <w:basedOn w:val="DefaultParagraphFont"/>
    <w:uiPriority w:val="99"/>
    <w:semiHidden/>
    <w:unhideWhenUsed/>
    <w:rsid w:val="00C95A4E"/>
    <w:rPr>
      <w:sz w:val="16"/>
      <w:szCs w:val="16"/>
    </w:rPr>
  </w:style>
  <w:style w:type="paragraph" w:styleId="CommentText">
    <w:name w:val="annotation text"/>
    <w:basedOn w:val="Normal"/>
    <w:link w:val="CommentTextChar"/>
    <w:uiPriority w:val="99"/>
    <w:semiHidden/>
    <w:unhideWhenUsed/>
    <w:rsid w:val="00C95A4E"/>
    <w:pPr>
      <w:spacing w:line="240" w:lineRule="auto"/>
    </w:pPr>
    <w:rPr>
      <w:sz w:val="20"/>
      <w:szCs w:val="20"/>
    </w:rPr>
  </w:style>
  <w:style w:type="character" w:customStyle="1" w:styleId="CommentTextChar">
    <w:name w:val="Comment Text Char"/>
    <w:basedOn w:val="DefaultParagraphFont"/>
    <w:link w:val="CommentText"/>
    <w:uiPriority w:val="99"/>
    <w:semiHidden/>
    <w:rsid w:val="00C95A4E"/>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C95A4E"/>
    <w:rPr>
      <w:b/>
      <w:bCs/>
    </w:rPr>
  </w:style>
  <w:style w:type="character" w:customStyle="1" w:styleId="CommentSubjectChar">
    <w:name w:val="Comment Subject Char"/>
    <w:basedOn w:val="CommentTextChar"/>
    <w:link w:val="CommentSubject"/>
    <w:uiPriority w:val="99"/>
    <w:semiHidden/>
    <w:rsid w:val="00C95A4E"/>
    <w:rPr>
      <w:rFonts w:ascii="Calibri Light" w:hAnsi="Calibri Light"/>
      <w:b/>
      <w:bCs/>
      <w:sz w:val="20"/>
      <w:szCs w:val="20"/>
    </w:rPr>
  </w:style>
  <w:style w:type="paragraph" w:styleId="Revision">
    <w:name w:val="Revision"/>
    <w:hidden/>
    <w:uiPriority w:val="99"/>
    <w:semiHidden/>
    <w:rsid w:val="001D3F2E"/>
    <w:pPr>
      <w:spacing w:after="0" w:line="240" w:lineRule="auto"/>
    </w:pPr>
    <w:rPr>
      <w:rFonts w:ascii="Calibri Light" w:hAnsi="Calibri Light"/>
    </w:rPr>
  </w:style>
  <w:style w:type="paragraph" w:customStyle="1" w:styleId="Casestudybodytext">
    <w:name w:val="Case study: body text"/>
    <w:basedOn w:val="Normal"/>
    <w:qFormat/>
    <w:rsid w:val="00C26AF9"/>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6</cp:revision>
  <dcterms:created xsi:type="dcterms:W3CDTF">2017-07-11T19:56:00Z</dcterms:created>
  <dcterms:modified xsi:type="dcterms:W3CDTF">2017-11-24T12:04:00Z</dcterms:modified>
</cp:coreProperties>
</file>