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2897957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E3A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5529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56ECC8A" w:rsidR="007A49A9" w:rsidRPr="007A49A9" w:rsidRDefault="009940C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</w:t>
      </w:r>
      <w:r w:rsidR="00B55296">
        <w:rPr>
          <w:rFonts w:eastAsia="Calibri" w:cs="Arial"/>
          <w:b/>
          <w:bCs/>
          <w:color w:val="003967"/>
          <w:sz w:val="28"/>
          <w:lang w:val="en-GB" w:eastAsia="en-GB"/>
        </w:rPr>
        <w:t>importance of EVP and employer branding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2C2DFCC" w14:textId="77777777" w:rsidR="00B55296" w:rsidRPr="00344536" w:rsidRDefault="00B55296" w:rsidP="00B55296">
      <w:pPr>
        <w:spacing w:after="0"/>
        <w:rPr>
          <w:b/>
          <w:sz w:val="24"/>
          <w:szCs w:val="24"/>
        </w:rPr>
      </w:pPr>
      <w:r w:rsidRPr="00344536">
        <w:rPr>
          <w:b/>
          <w:sz w:val="24"/>
          <w:szCs w:val="24"/>
        </w:rPr>
        <w:t>Aim:</w:t>
      </w:r>
    </w:p>
    <w:p w14:paraId="29105999" w14:textId="77777777" w:rsidR="00B55296" w:rsidRPr="00344536" w:rsidRDefault="00B55296" w:rsidP="00B55296">
      <w:pPr>
        <w:spacing w:after="0"/>
        <w:rPr>
          <w:sz w:val="24"/>
          <w:szCs w:val="24"/>
        </w:rPr>
      </w:pPr>
      <w:r w:rsidRPr="00344536">
        <w:rPr>
          <w:sz w:val="24"/>
          <w:szCs w:val="24"/>
        </w:rPr>
        <w:t xml:space="preserve">The aim of this activity is to </w:t>
      </w:r>
      <w:proofErr w:type="spellStart"/>
      <w:r w:rsidRPr="00344536">
        <w:rPr>
          <w:sz w:val="24"/>
          <w:szCs w:val="24"/>
        </w:rPr>
        <w:t>analyse</w:t>
      </w:r>
      <w:proofErr w:type="spellEnd"/>
      <w:r w:rsidRPr="00344536">
        <w:rPr>
          <w:sz w:val="24"/>
          <w:szCs w:val="24"/>
        </w:rPr>
        <w:t xml:space="preserve"> the importance of employer branding and EVP at a local level. </w:t>
      </w:r>
    </w:p>
    <w:p w14:paraId="7B00A61F" w14:textId="40995F8D" w:rsidR="00B55296" w:rsidRPr="00344536" w:rsidRDefault="00B55296" w:rsidP="00344536">
      <w:pPr>
        <w:spacing w:after="0"/>
        <w:rPr>
          <w:sz w:val="24"/>
          <w:szCs w:val="24"/>
        </w:rPr>
      </w:pPr>
      <w:r w:rsidRPr="00344536">
        <w:rPr>
          <w:sz w:val="24"/>
          <w:szCs w:val="24"/>
        </w:rPr>
        <w:br/>
      </w:r>
      <w:r w:rsidRPr="00344536">
        <w:rPr>
          <w:b/>
          <w:sz w:val="24"/>
          <w:szCs w:val="24"/>
        </w:rPr>
        <w:t>Objectives:</w:t>
      </w:r>
    </w:p>
    <w:p w14:paraId="62F1F111" w14:textId="52EAE381" w:rsidR="00B55296" w:rsidRPr="00344536" w:rsidRDefault="00B55296" w:rsidP="00B55296">
      <w:pPr>
        <w:pStyle w:val="ListParagraph"/>
        <w:numPr>
          <w:ilvl w:val="0"/>
          <w:numId w:val="26"/>
        </w:numPr>
        <w:autoSpaceDN w:val="0"/>
        <w:spacing w:line="251" w:lineRule="auto"/>
        <w:contextualSpacing w:val="0"/>
        <w:rPr>
          <w:sz w:val="24"/>
          <w:szCs w:val="24"/>
        </w:rPr>
      </w:pPr>
      <w:r w:rsidRPr="00344536">
        <w:rPr>
          <w:sz w:val="24"/>
          <w:szCs w:val="24"/>
        </w:rPr>
        <w:t xml:space="preserve">To </w:t>
      </w:r>
      <w:proofErr w:type="spellStart"/>
      <w:r w:rsidRPr="00344536">
        <w:rPr>
          <w:sz w:val="24"/>
          <w:szCs w:val="24"/>
        </w:rPr>
        <w:t>recogni</w:t>
      </w:r>
      <w:r w:rsidR="00344536">
        <w:rPr>
          <w:sz w:val="24"/>
          <w:szCs w:val="24"/>
        </w:rPr>
        <w:t>s</w:t>
      </w:r>
      <w:r w:rsidRPr="00344536">
        <w:rPr>
          <w:sz w:val="24"/>
          <w:szCs w:val="24"/>
        </w:rPr>
        <w:t>e</w:t>
      </w:r>
      <w:proofErr w:type="spellEnd"/>
      <w:r w:rsidRPr="00344536">
        <w:rPr>
          <w:sz w:val="24"/>
          <w:szCs w:val="24"/>
        </w:rPr>
        <w:t xml:space="preserve"> the contribution made by employer branding and employee value proposition ton organisational success</w:t>
      </w:r>
    </w:p>
    <w:p w14:paraId="76B9F21D" w14:textId="1826BB96" w:rsidR="00B55296" w:rsidRPr="00344536" w:rsidRDefault="00B55296" w:rsidP="00B55296">
      <w:pPr>
        <w:pStyle w:val="ListParagraph"/>
        <w:numPr>
          <w:ilvl w:val="0"/>
          <w:numId w:val="26"/>
        </w:numPr>
        <w:autoSpaceDN w:val="0"/>
        <w:spacing w:after="0" w:line="251" w:lineRule="auto"/>
        <w:contextualSpacing w:val="0"/>
        <w:rPr>
          <w:sz w:val="24"/>
          <w:szCs w:val="24"/>
        </w:rPr>
      </w:pPr>
      <w:r w:rsidRPr="00344536">
        <w:rPr>
          <w:sz w:val="24"/>
          <w:szCs w:val="24"/>
        </w:rPr>
        <w:t>To generate ideas to further develop and justify a locally relevant EVP</w:t>
      </w:r>
      <w:r w:rsidR="00344536">
        <w:rPr>
          <w:sz w:val="24"/>
          <w:szCs w:val="24"/>
        </w:rPr>
        <w:t>.</w:t>
      </w:r>
      <w:r w:rsidRPr="00344536">
        <w:rPr>
          <w:sz w:val="24"/>
          <w:szCs w:val="24"/>
        </w:rPr>
        <w:t xml:space="preserve"> </w:t>
      </w:r>
    </w:p>
    <w:p w14:paraId="568A33AD" w14:textId="77777777" w:rsidR="00B55296" w:rsidRPr="00344536" w:rsidRDefault="00B55296" w:rsidP="00B55296">
      <w:pPr>
        <w:pStyle w:val="ListParagraph"/>
        <w:spacing w:after="0" w:line="251" w:lineRule="auto"/>
        <w:rPr>
          <w:b/>
          <w:sz w:val="24"/>
          <w:szCs w:val="24"/>
        </w:rPr>
      </w:pPr>
    </w:p>
    <w:p w14:paraId="0EED587B" w14:textId="77777777" w:rsidR="00B55296" w:rsidRPr="00344536" w:rsidRDefault="00B55296" w:rsidP="00B55296">
      <w:pPr>
        <w:spacing w:after="0" w:line="251" w:lineRule="auto"/>
        <w:rPr>
          <w:b/>
          <w:sz w:val="24"/>
          <w:szCs w:val="24"/>
        </w:rPr>
      </w:pPr>
      <w:r w:rsidRPr="00344536">
        <w:rPr>
          <w:b/>
          <w:sz w:val="24"/>
          <w:szCs w:val="24"/>
        </w:rPr>
        <w:t>Task brief:</w:t>
      </w:r>
    </w:p>
    <w:p w14:paraId="426817FD" w14:textId="77777777" w:rsidR="00B55296" w:rsidRPr="00344536" w:rsidRDefault="00B55296" w:rsidP="00B55296">
      <w:pPr>
        <w:spacing w:after="0"/>
        <w:rPr>
          <w:b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7096"/>
      </w:tblGrid>
      <w:tr w:rsidR="00B55296" w:rsidRPr="00344536" w14:paraId="12CBB086" w14:textId="77777777" w:rsidTr="005E03A2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0C51" w14:textId="77777777" w:rsidR="00B55296" w:rsidRPr="00344536" w:rsidRDefault="00B55296" w:rsidP="005E03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536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5D3D" w14:textId="77777777" w:rsidR="00B55296" w:rsidRPr="00344536" w:rsidRDefault="00B55296" w:rsidP="005E03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536">
              <w:rPr>
                <w:b/>
                <w:sz w:val="24"/>
                <w:szCs w:val="24"/>
              </w:rPr>
              <w:t>Resourcing Advisory Group</w:t>
            </w:r>
          </w:p>
        </w:tc>
      </w:tr>
      <w:tr w:rsidR="00B55296" w:rsidRPr="00344536" w14:paraId="0F3221C6" w14:textId="77777777" w:rsidTr="005E03A2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C379" w14:textId="77777777" w:rsidR="00B55296" w:rsidRPr="00344536" w:rsidRDefault="00B55296" w:rsidP="005E03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536">
              <w:rPr>
                <w:b/>
                <w:sz w:val="24"/>
                <w:szCs w:val="24"/>
              </w:rPr>
              <w:t>From: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B4AD" w14:textId="77777777" w:rsidR="00B55296" w:rsidRPr="00344536" w:rsidRDefault="00B55296" w:rsidP="005E03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536">
              <w:rPr>
                <w:b/>
                <w:sz w:val="24"/>
                <w:szCs w:val="24"/>
              </w:rPr>
              <w:t xml:space="preserve">Global Resourcing Lead McDonalds </w:t>
            </w:r>
          </w:p>
        </w:tc>
      </w:tr>
      <w:tr w:rsidR="00B55296" w:rsidRPr="00344536" w14:paraId="3A1848E9" w14:textId="77777777" w:rsidTr="005E03A2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6301" w14:textId="77777777" w:rsidR="00B55296" w:rsidRPr="00344536" w:rsidRDefault="00B55296" w:rsidP="005E03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536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C812" w14:textId="77777777" w:rsidR="00B55296" w:rsidRPr="00344536" w:rsidRDefault="00B55296" w:rsidP="005E03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536">
              <w:rPr>
                <w:b/>
                <w:sz w:val="24"/>
                <w:szCs w:val="24"/>
              </w:rPr>
              <w:t>Today</w:t>
            </w:r>
          </w:p>
        </w:tc>
      </w:tr>
      <w:tr w:rsidR="00B55296" w:rsidRPr="00344536" w14:paraId="2132E10E" w14:textId="77777777" w:rsidTr="005E03A2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DB79" w14:textId="77777777" w:rsidR="00B55296" w:rsidRPr="00344536" w:rsidRDefault="00B55296" w:rsidP="005E03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536">
              <w:rPr>
                <w:b/>
                <w:sz w:val="24"/>
                <w:szCs w:val="24"/>
              </w:rPr>
              <w:t>Subject: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A013" w14:textId="7C187A28" w:rsidR="00B55296" w:rsidRPr="00344536" w:rsidRDefault="00B55296" w:rsidP="0034453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4536">
              <w:rPr>
                <w:b/>
                <w:sz w:val="24"/>
                <w:szCs w:val="24"/>
              </w:rPr>
              <w:t>Review of our Employer Brand and Empl</w:t>
            </w:r>
            <w:r w:rsidR="00344536">
              <w:rPr>
                <w:b/>
                <w:sz w:val="24"/>
                <w:szCs w:val="24"/>
              </w:rPr>
              <w:t>oyee Value Proposition in</w:t>
            </w:r>
            <w:r w:rsidR="00F949F5">
              <w:rPr>
                <w:b/>
                <w:sz w:val="24"/>
                <w:szCs w:val="24"/>
              </w:rPr>
              <w:t xml:space="preserve"> </w:t>
            </w:r>
            <w:r w:rsidR="00344536">
              <w:rPr>
                <w:b/>
                <w:sz w:val="24"/>
                <w:szCs w:val="24"/>
              </w:rPr>
              <w:t>………………………………</w:t>
            </w:r>
            <w:r w:rsidRPr="00344536">
              <w:rPr>
                <w:b/>
                <w:sz w:val="24"/>
                <w:szCs w:val="24"/>
              </w:rPr>
              <w:t xml:space="preserve"> (</w:t>
            </w:r>
            <w:r w:rsidRPr="00344536">
              <w:rPr>
                <w:b/>
                <w:sz w:val="24"/>
                <w:szCs w:val="24"/>
                <w:highlight w:val="yellow"/>
              </w:rPr>
              <w:t>Note: Tutor to insert country name prior to issue)</w:t>
            </w:r>
          </w:p>
        </w:tc>
      </w:tr>
      <w:tr w:rsidR="00B55296" w:rsidRPr="00344536" w14:paraId="3CBA7A20" w14:textId="77777777" w:rsidTr="005E03A2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9BFF" w14:textId="77777777" w:rsidR="00B55296" w:rsidRPr="00344536" w:rsidRDefault="00B55296" w:rsidP="005E03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49D4B2C" w14:textId="4994537A" w:rsidR="00B55296" w:rsidRPr="00344536" w:rsidRDefault="00B55296" w:rsidP="005E03A2">
            <w:pPr>
              <w:spacing w:after="0" w:line="240" w:lineRule="auto"/>
              <w:rPr>
                <w:sz w:val="24"/>
                <w:szCs w:val="24"/>
              </w:rPr>
            </w:pPr>
            <w:r w:rsidRPr="00344536">
              <w:rPr>
                <w:sz w:val="24"/>
                <w:szCs w:val="24"/>
              </w:rPr>
              <w:t>Thank you for agreeing to join our Resourcing Advisory Group.</w:t>
            </w:r>
            <w:r w:rsidR="00F949F5">
              <w:rPr>
                <w:sz w:val="24"/>
                <w:szCs w:val="24"/>
              </w:rPr>
              <w:t xml:space="preserve"> </w:t>
            </w:r>
            <w:r w:rsidRPr="00344536">
              <w:rPr>
                <w:sz w:val="24"/>
                <w:szCs w:val="24"/>
              </w:rPr>
              <w:t>I’m sure that your recent studies will provide fresh impetus to our attempts to position ourselves as the number one employer in the Fast Food market.</w:t>
            </w:r>
          </w:p>
          <w:p w14:paraId="4159A00A" w14:textId="77777777" w:rsidR="00B55296" w:rsidRPr="00344536" w:rsidRDefault="00B55296" w:rsidP="005E03A2">
            <w:pPr>
              <w:spacing w:after="0" w:line="240" w:lineRule="auto"/>
              <w:rPr>
                <w:sz w:val="24"/>
                <w:szCs w:val="24"/>
              </w:rPr>
            </w:pPr>
          </w:p>
          <w:p w14:paraId="265D7D4C" w14:textId="2FF23237" w:rsidR="00B55296" w:rsidRPr="00344536" w:rsidRDefault="00B55296" w:rsidP="005E03A2">
            <w:pPr>
              <w:spacing w:after="0" w:line="240" w:lineRule="auto"/>
              <w:rPr>
                <w:sz w:val="24"/>
                <w:szCs w:val="24"/>
              </w:rPr>
            </w:pPr>
            <w:r w:rsidRPr="00344536">
              <w:rPr>
                <w:sz w:val="24"/>
                <w:szCs w:val="24"/>
              </w:rPr>
              <w:t>Our key focus this year is to review and develop our employer brand and employee value proposition (EVP).</w:t>
            </w:r>
            <w:r w:rsidR="00F949F5">
              <w:rPr>
                <w:sz w:val="24"/>
                <w:szCs w:val="24"/>
              </w:rPr>
              <w:t xml:space="preserve"> </w:t>
            </w:r>
            <w:r w:rsidRPr="00344536">
              <w:rPr>
                <w:sz w:val="24"/>
                <w:szCs w:val="24"/>
              </w:rPr>
              <w:t>Whilst in some countries it is considered that our branding and EVP are a success story, we now need to ensure that the same can be said for every country we operate in.</w:t>
            </w:r>
            <w:r w:rsidR="00F949F5">
              <w:rPr>
                <w:sz w:val="24"/>
                <w:szCs w:val="24"/>
              </w:rPr>
              <w:t xml:space="preserve"> </w:t>
            </w:r>
            <w:r w:rsidRPr="00344536">
              <w:rPr>
                <w:sz w:val="24"/>
                <w:szCs w:val="24"/>
              </w:rPr>
              <w:t xml:space="preserve"> What else can we do to ensure the same success at a local level?</w:t>
            </w:r>
            <w:r w:rsidR="00F949F5">
              <w:rPr>
                <w:sz w:val="24"/>
                <w:szCs w:val="24"/>
              </w:rPr>
              <w:t xml:space="preserve"> </w:t>
            </w:r>
            <w:r w:rsidRPr="00344536">
              <w:rPr>
                <w:sz w:val="24"/>
                <w:szCs w:val="24"/>
              </w:rPr>
              <w:t xml:space="preserve"> How might we need to vary our approach to suit the local market you are working in?</w:t>
            </w:r>
          </w:p>
          <w:p w14:paraId="6B9C8208" w14:textId="77777777" w:rsidR="00B55296" w:rsidRPr="00344536" w:rsidRDefault="00B55296" w:rsidP="005E03A2">
            <w:pPr>
              <w:spacing w:after="0" w:line="240" w:lineRule="auto"/>
              <w:rPr>
                <w:sz w:val="24"/>
                <w:szCs w:val="24"/>
              </w:rPr>
            </w:pPr>
          </w:p>
          <w:p w14:paraId="0FD61D4F" w14:textId="0015EFCF" w:rsidR="00B55296" w:rsidRPr="00344536" w:rsidRDefault="00B55296" w:rsidP="005E03A2">
            <w:pPr>
              <w:spacing w:after="0" w:line="240" w:lineRule="auto"/>
              <w:rPr>
                <w:sz w:val="24"/>
                <w:szCs w:val="24"/>
              </w:rPr>
            </w:pPr>
            <w:r w:rsidRPr="00344536">
              <w:rPr>
                <w:sz w:val="24"/>
                <w:szCs w:val="24"/>
              </w:rPr>
              <w:t>In preparation please could you conduct some quick research yourselves in order to bring forward any ideas or external media views which we need to consider?</w:t>
            </w:r>
            <w:bookmarkStart w:id="0" w:name="_GoBack"/>
            <w:bookmarkEnd w:id="0"/>
          </w:p>
          <w:p w14:paraId="242F1161" w14:textId="77777777" w:rsidR="00B55296" w:rsidRPr="00344536" w:rsidRDefault="00B55296" w:rsidP="005E03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8EBE6D4" w14:textId="77777777" w:rsidR="00B55296" w:rsidRPr="00344536" w:rsidRDefault="00B55296" w:rsidP="00B55296">
      <w:pPr>
        <w:spacing w:after="0"/>
        <w:rPr>
          <w:b/>
          <w:sz w:val="24"/>
          <w:szCs w:val="24"/>
        </w:rPr>
      </w:pPr>
    </w:p>
    <w:p w14:paraId="6D033E9C" w14:textId="77777777" w:rsidR="00B55296" w:rsidRPr="00344536" w:rsidRDefault="00B55296" w:rsidP="00B55296">
      <w:pPr>
        <w:spacing w:after="0"/>
        <w:rPr>
          <w:b/>
          <w:sz w:val="24"/>
          <w:szCs w:val="24"/>
        </w:rPr>
      </w:pPr>
    </w:p>
    <w:p w14:paraId="3085E095" w14:textId="0BCC1414" w:rsidR="00B55296" w:rsidRDefault="00B55296" w:rsidP="00B55296">
      <w:pPr>
        <w:spacing w:after="0"/>
        <w:rPr>
          <w:sz w:val="24"/>
          <w:szCs w:val="24"/>
        </w:rPr>
      </w:pPr>
      <w:r w:rsidRPr="00344536">
        <w:rPr>
          <w:b/>
          <w:sz w:val="24"/>
          <w:szCs w:val="24"/>
        </w:rPr>
        <w:t>Part 1</w:t>
      </w:r>
      <w:r w:rsidRPr="00344536">
        <w:rPr>
          <w:sz w:val="24"/>
          <w:szCs w:val="24"/>
        </w:rPr>
        <w:t>:</w:t>
      </w:r>
      <w:r w:rsidR="00F949F5">
        <w:rPr>
          <w:sz w:val="24"/>
          <w:szCs w:val="24"/>
        </w:rPr>
        <w:t xml:space="preserve"> </w:t>
      </w:r>
      <w:r w:rsidRPr="00344536">
        <w:rPr>
          <w:sz w:val="24"/>
          <w:szCs w:val="24"/>
        </w:rPr>
        <w:t xml:space="preserve"> In pairs identify agenda items for discussion at the first working group meeting.</w:t>
      </w:r>
      <w:r w:rsidR="00F949F5">
        <w:rPr>
          <w:sz w:val="24"/>
          <w:szCs w:val="24"/>
        </w:rPr>
        <w:t xml:space="preserve"> </w:t>
      </w:r>
      <w:r w:rsidRPr="00344536">
        <w:rPr>
          <w:sz w:val="24"/>
          <w:szCs w:val="24"/>
        </w:rPr>
        <w:t>Your suggestions must be supported with evidence or example.</w:t>
      </w:r>
    </w:p>
    <w:p w14:paraId="5C90F87B" w14:textId="77777777" w:rsidR="00344536" w:rsidRPr="00344536" w:rsidRDefault="00344536" w:rsidP="00B55296">
      <w:pPr>
        <w:spacing w:after="0"/>
        <w:rPr>
          <w:sz w:val="24"/>
          <w:szCs w:val="24"/>
        </w:rPr>
      </w:pPr>
    </w:p>
    <w:p w14:paraId="1B057BFD" w14:textId="1E1AAAC4" w:rsidR="00B55296" w:rsidRPr="00344536" w:rsidRDefault="00B55296" w:rsidP="00B55296">
      <w:pPr>
        <w:spacing w:after="0"/>
        <w:rPr>
          <w:sz w:val="24"/>
          <w:szCs w:val="24"/>
        </w:rPr>
      </w:pPr>
      <w:r w:rsidRPr="00344536">
        <w:rPr>
          <w:b/>
          <w:sz w:val="24"/>
          <w:szCs w:val="24"/>
        </w:rPr>
        <w:t>Part 2</w:t>
      </w:r>
      <w:r w:rsidRPr="00344536">
        <w:rPr>
          <w:sz w:val="24"/>
          <w:szCs w:val="24"/>
        </w:rPr>
        <w:t>:</w:t>
      </w:r>
      <w:r w:rsidR="00F949F5">
        <w:rPr>
          <w:sz w:val="24"/>
          <w:szCs w:val="24"/>
        </w:rPr>
        <w:t xml:space="preserve"> </w:t>
      </w:r>
      <w:r w:rsidRPr="00344536">
        <w:rPr>
          <w:sz w:val="24"/>
          <w:szCs w:val="24"/>
        </w:rPr>
        <w:t xml:space="preserve"> Working in sub groups you will take forward one of the suggested agenda items. </w:t>
      </w:r>
    </w:p>
    <w:p w14:paraId="3C7253CE" w14:textId="77777777" w:rsidR="00B55296" w:rsidRPr="00344536" w:rsidRDefault="00B55296" w:rsidP="00B55296">
      <w:pPr>
        <w:spacing w:after="0"/>
        <w:rPr>
          <w:b/>
          <w:sz w:val="24"/>
          <w:szCs w:val="24"/>
        </w:rPr>
      </w:pPr>
    </w:p>
    <w:p w14:paraId="0905D6D6" w14:textId="77777777" w:rsidR="00B55296" w:rsidRPr="00344536" w:rsidRDefault="00B55296" w:rsidP="00B55296">
      <w:pPr>
        <w:spacing w:after="0"/>
        <w:rPr>
          <w:b/>
          <w:sz w:val="24"/>
          <w:szCs w:val="24"/>
        </w:rPr>
      </w:pPr>
    </w:p>
    <w:p w14:paraId="400F90C8" w14:textId="77777777" w:rsidR="00B55296" w:rsidRPr="00344536" w:rsidRDefault="00B55296" w:rsidP="00B55296">
      <w:pPr>
        <w:spacing w:after="0"/>
        <w:rPr>
          <w:b/>
          <w:sz w:val="24"/>
          <w:szCs w:val="24"/>
        </w:rPr>
      </w:pPr>
      <w:r w:rsidRPr="00344536">
        <w:rPr>
          <w:b/>
          <w:sz w:val="24"/>
          <w:szCs w:val="24"/>
        </w:rPr>
        <w:lastRenderedPageBreak/>
        <w:t>Outcomes:</w:t>
      </w:r>
    </w:p>
    <w:p w14:paraId="3032159C" w14:textId="77777777" w:rsidR="00B55296" w:rsidRPr="00344536" w:rsidRDefault="00B55296" w:rsidP="00B55296">
      <w:pPr>
        <w:spacing w:after="0"/>
        <w:rPr>
          <w:sz w:val="24"/>
          <w:szCs w:val="24"/>
        </w:rPr>
      </w:pPr>
      <w:r w:rsidRPr="00344536">
        <w:rPr>
          <w:sz w:val="24"/>
          <w:szCs w:val="24"/>
        </w:rPr>
        <w:t>You will have contributed to a discussion on employer branding and EVP.</w:t>
      </w:r>
    </w:p>
    <w:p w14:paraId="0C73CA0E" w14:textId="77777777" w:rsidR="00B55296" w:rsidRPr="00344536" w:rsidRDefault="00B55296" w:rsidP="00B55296">
      <w:pPr>
        <w:spacing w:after="0"/>
        <w:rPr>
          <w:sz w:val="24"/>
          <w:szCs w:val="24"/>
        </w:rPr>
      </w:pPr>
    </w:p>
    <w:p w14:paraId="511B4065" w14:textId="77777777" w:rsidR="00B55296" w:rsidRPr="00344536" w:rsidRDefault="00B55296" w:rsidP="00B55296">
      <w:pPr>
        <w:spacing w:after="0"/>
        <w:rPr>
          <w:b/>
          <w:sz w:val="24"/>
          <w:szCs w:val="24"/>
        </w:rPr>
      </w:pPr>
      <w:r w:rsidRPr="00344536">
        <w:rPr>
          <w:b/>
          <w:sz w:val="24"/>
          <w:szCs w:val="24"/>
        </w:rPr>
        <w:t>Time:</w:t>
      </w:r>
    </w:p>
    <w:p w14:paraId="1D823D35" w14:textId="62D05E9D" w:rsidR="00B55296" w:rsidRPr="00344536" w:rsidRDefault="00B55296" w:rsidP="00B55296">
      <w:pPr>
        <w:spacing w:after="0"/>
        <w:rPr>
          <w:sz w:val="24"/>
          <w:szCs w:val="24"/>
        </w:rPr>
      </w:pPr>
      <w:r w:rsidRPr="00344536">
        <w:rPr>
          <w:sz w:val="24"/>
          <w:szCs w:val="24"/>
        </w:rPr>
        <w:t xml:space="preserve">You have 10 minutes for part </w:t>
      </w:r>
      <w:r w:rsidR="00344536">
        <w:rPr>
          <w:sz w:val="24"/>
          <w:szCs w:val="24"/>
        </w:rPr>
        <w:t>1</w:t>
      </w:r>
      <w:r w:rsidRPr="00344536">
        <w:rPr>
          <w:sz w:val="24"/>
          <w:szCs w:val="24"/>
        </w:rPr>
        <w:t xml:space="preserve"> and 30 minutes for part </w:t>
      </w:r>
      <w:r w:rsidR="00344536">
        <w:rPr>
          <w:sz w:val="24"/>
          <w:szCs w:val="24"/>
        </w:rPr>
        <w:t>2</w:t>
      </w:r>
      <w:r w:rsidRPr="00344536">
        <w:rPr>
          <w:sz w:val="24"/>
          <w:szCs w:val="24"/>
        </w:rPr>
        <w:t>.</w:t>
      </w:r>
    </w:p>
    <w:p w14:paraId="2872DDEA" w14:textId="77777777" w:rsidR="00B55296" w:rsidRPr="00344536" w:rsidRDefault="00B55296" w:rsidP="00B55296">
      <w:pPr>
        <w:rPr>
          <w:sz w:val="24"/>
          <w:szCs w:val="24"/>
        </w:rPr>
      </w:pPr>
    </w:p>
    <w:p w14:paraId="172F9955" w14:textId="77777777" w:rsidR="00AE2A71" w:rsidRPr="00344536" w:rsidRDefault="00AE2A7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AE2A71" w:rsidRPr="00344536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60308" w14:textId="77777777" w:rsidR="00AE74C0" w:rsidRDefault="00AE74C0" w:rsidP="00B71E51">
      <w:pPr>
        <w:spacing w:after="0" w:line="240" w:lineRule="auto"/>
      </w:pPr>
      <w:r>
        <w:separator/>
      </w:r>
    </w:p>
  </w:endnote>
  <w:endnote w:type="continuationSeparator" w:id="0">
    <w:p w14:paraId="6A1AE5EB" w14:textId="77777777" w:rsidR="00AE74C0" w:rsidRDefault="00AE74C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02D98FA" w:rsidR="00DE172A" w:rsidRDefault="00805E7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26D4C" w14:textId="77777777" w:rsidR="00AE74C0" w:rsidRDefault="00AE74C0" w:rsidP="00B71E51">
      <w:pPr>
        <w:spacing w:after="0" w:line="240" w:lineRule="auto"/>
      </w:pPr>
      <w:r>
        <w:separator/>
      </w:r>
    </w:p>
  </w:footnote>
  <w:footnote w:type="continuationSeparator" w:id="0">
    <w:p w14:paraId="3D1F4BF8" w14:textId="77777777" w:rsidR="00AE74C0" w:rsidRDefault="00AE74C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70DC"/>
    <w:multiLevelType w:val="multilevel"/>
    <w:tmpl w:val="E9BEB5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5471A"/>
    <w:multiLevelType w:val="multilevel"/>
    <w:tmpl w:val="FF585F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B12CD"/>
    <w:multiLevelType w:val="multilevel"/>
    <w:tmpl w:val="E38856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65F"/>
    <w:multiLevelType w:val="multilevel"/>
    <w:tmpl w:val="A1ACCA6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968341F"/>
    <w:multiLevelType w:val="multilevel"/>
    <w:tmpl w:val="9078D8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17"/>
  </w:num>
  <w:num w:numId="5">
    <w:abstractNumId w:val="25"/>
  </w:num>
  <w:num w:numId="6">
    <w:abstractNumId w:val="8"/>
  </w:num>
  <w:num w:numId="7">
    <w:abstractNumId w:val="23"/>
  </w:num>
  <w:num w:numId="8">
    <w:abstractNumId w:val="22"/>
  </w:num>
  <w:num w:numId="9">
    <w:abstractNumId w:val="14"/>
  </w:num>
  <w:num w:numId="10">
    <w:abstractNumId w:val="20"/>
  </w:num>
  <w:num w:numId="11">
    <w:abstractNumId w:val="16"/>
  </w:num>
  <w:num w:numId="12">
    <w:abstractNumId w:val="7"/>
  </w:num>
  <w:num w:numId="13">
    <w:abstractNumId w:val="24"/>
  </w:num>
  <w:num w:numId="14">
    <w:abstractNumId w:val="4"/>
  </w:num>
  <w:num w:numId="15">
    <w:abstractNumId w:val="3"/>
  </w:num>
  <w:num w:numId="16">
    <w:abstractNumId w:val="10"/>
  </w:num>
  <w:num w:numId="17">
    <w:abstractNumId w:val="18"/>
  </w:num>
  <w:num w:numId="18">
    <w:abstractNumId w:val="26"/>
  </w:num>
  <w:num w:numId="19">
    <w:abstractNumId w:val="5"/>
  </w:num>
  <w:num w:numId="20">
    <w:abstractNumId w:val="19"/>
  </w:num>
  <w:num w:numId="21">
    <w:abstractNumId w:val="0"/>
  </w:num>
  <w:num w:numId="22">
    <w:abstractNumId w:val="15"/>
  </w:num>
  <w:num w:numId="23">
    <w:abstractNumId w:val="12"/>
  </w:num>
  <w:num w:numId="24">
    <w:abstractNumId w:val="9"/>
  </w:num>
  <w:num w:numId="25">
    <w:abstractNumId w:val="6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A3486"/>
    <w:rsid w:val="001C25DC"/>
    <w:rsid w:val="001D3F2E"/>
    <w:rsid w:val="002021BC"/>
    <w:rsid w:val="002319ED"/>
    <w:rsid w:val="00254090"/>
    <w:rsid w:val="002842ED"/>
    <w:rsid w:val="00293A22"/>
    <w:rsid w:val="002C02CE"/>
    <w:rsid w:val="002E3A61"/>
    <w:rsid w:val="002F30B7"/>
    <w:rsid w:val="0030347B"/>
    <w:rsid w:val="003355F3"/>
    <w:rsid w:val="00344536"/>
    <w:rsid w:val="00346373"/>
    <w:rsid w:val="00356456"/>
    <w:rsid w:val="003C419B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704CAB"/>
    <w:rsid w:val="00714B9F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05E78"/>
    <w:rsid w:val="00823B07"/>
    <w:rsid w:val="00824911"/>
    <w:rsid w:val="00834A9C"/>
    <w:rsid w:val="008372E1"/>
    <w:rsid w:val="00852CCF"/>
    <w:rsid w:val="008A7E5E"/>
    <w:rsid w:val="008C274F"/>
    <w:rsid w:val="008E3BC1"/>
    <w:rsid w:val="00914331"/>
    <w:rsid w:val="0092442F"/>
    <w:rsid w:val="0097414F"/>
    <w:rsid w:val="009940C2"/>
    <w:rsid w:val="00A52DC2"/>
    <w:rsid w:val="00A54F29"/>
    <w:rsid w:val="00A74640"/>
    <w:rsid w:val="00AB168C"/>
    <w:rsid w:val="00AC4A11"/>
    <w:rsid w:val="00AE2A71"/>
    <w:rsid w:val="00AE74C0"/>
    <w:rsid w:val="00AF474A"/>
    <w:rsid w:val="00B004C4"/>
    <w:rsid w:val="00B12D87"/>
    <w:rsid w:val="00B3002A"/>
    <w:rsid w:val="00B55296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CF7128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949F5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2017-07-12T13:31:00Z</dcterms:created>
  <dcterms:modified xsi:type="dcterms:W3CDTF">2017-11-24T12:16:00Z</dcterms:modified>
</cp:coreProperties>
</file>