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EB8D2" w14:textId="77777777" w:rsidR="00680A69" w:rsidRDefault="00680A6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1CBA7E53" w14:textId="63BE0F53" w:rsidR="00FE7223" w:rsidRDefault="00680A6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FC1997"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="00FC1997"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2</w:t>
      </w:r>
    </w:p>
    <w:p w14:paraId="358E1294" w14:textId="72EA2C82" w:rsidR="007A49A9" w:rsidRPr="00653DB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0778BC17" w14:textId="3E989100" w:rsidR="007A49A9" w:rsidRPr="00D937FA" w:rsidRDefault="00680A69" w:rsidP="0062362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>
        <w:rPr>
          <w:rFonts w:eastAsia="Calibri" w:cs="Arial"/>
          <w:b/>
          <w:bCs/>
          <w:color w:val="003967"/>
          <w:sz w:val="28"/>
          <w:lang w:eastAsia="en-GB"/>
        </w:rPr>
        <w:t xml:space="preserve">Industry </w:t>
      </w:r>
      <w:r w:rsidR="00623624" w:rsidRPr="00D937FA">
        <w:rPr>
          <w:rFonts w:eastAsia="Calibri" w:cs="Arial"/>
          <w:b/>
          <w:bCs/>
          <w:color w:val="003967"/>
          <w:sz w:val="28"/>
          <w:lang w:eastAsia="en-GB"/>
        </w:rPr>
        <w:t>clusters</w:t>
      </w:r>
    </w:p>
    <w:p w14:paraId="37BECE9F" w14:textId="0738E302" w:rsidR="00653DB9" w:rsidRPr="00680A69" w:rsidRDefault="00680A69" w:rsidP="00623624">
      <w:pPr>
        <w:spacing w:after="200" w:line="276" w:lineRule="auto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br/>
      </w:r>
      <w:bookmarkStart w:id="0" w:name="_GoBack"/>
      <w:bookmarkEnd w:id="0"/>
      <w:r w:rsidR="00653DB9" w:rsidRPr="00680A69">
        <w:rPr>
          <w:rFonts w:eastAsia="Calibri" w:cs="Calibri Light"/>
          <w:sz w:val="24"/>
          <w:szCs w:val="24"/>
        </w:rPr>
        <w:t>Read the journal article</w:t>
      </w:r>
      <w:r w:rsidR="00623624" w:rsidRPr="00680A69">
        <w:rPr>
          <w:rFonts w:eastAsia="Calibri" w:cs="Calibri Light"/>
          <w:sz w:val="24"/>
          <w:szCs w:val="24"/>
        </w:rPr>
        <w:t xml:space="preserve"> below.</w:t>
      </w:r>
      <w:r>
        <w:rPr>
          <w:rFonts w:eastAsia="Calibri" w:cs="Calibri Light"/>
          <w:sz w:val="24"/>
          <w:szCs w:val="24"/>
        </w:rPr>
        <w:t xml:space="preserve"> </w:t>
      </w:r>
      <w:r w:rsidR="00653DB9" w:rsidRPr="00680A69">
        <w:rPr>
          <w:rFonts w:eastAsia="Calibri" w:cs="Calibri Light"/>
          <w:sz w:val="24"/>
          <w:szCs w:val="24"/>
        </w:rPr>
        <w:t>Write a summary of the</w:t>
      </w:r>
      <w:r w:rsidR="00623624" w:rsidRPr="00680A69">
        <w:rPr>
          <w:rFonts w:eastAsia="Calibri" w:cs="Calibri Light"/>
          <w:sz w:val="24"/>
          <w:szCs w:val="24"/>
        </w:rPr>
        <w:t xml:space="preserve"> </w:t>
      </w:r>
      <w:r w:rsidR="00006600" w:rsidRPr="00680A69">
        <w:rPr>
          <w:rFonts w:eastAsia="Calibri" w:cs="Calibri Light"/>
          <w:sz w:val="24"/>
          <w:szCs w:val="24"/>
        </w:rPr>
        <w:t xml:space="preserve">journal </w:t>
      </w:r>
      <w:r w:rsidR="00623624" w:rsidRPr="00680A69">
        <w:rPr>
          <w:rFonts w:eastAsia="Calibri" w:cs="Calibri Light"/>
          <w:sz w:val="24"/>
          <w:szCs w:val="24"/>
        </w:rPr>
        <w:t xml:space="preserve">article in which </w:t>
      </w:r>
      <w:r w:rsidR="00006600" w:rsidRPr="00680A69">
        <w:rPr>
          <w:rFonts w:eastAsia="Calibri" w:cs="Calibri Light"/>
          <w:sz w:val="24"/>
          <w:szCs w:val="24"/>
        </w:rPr>
        <w:t>you list</w:t>
      </w:r>
      <w:r w:rsidR="00623624" w:rsidRPr="00680A69">
        <w:rPr>
          <w:rFonts w:eastAsia="Calibri" w:cs="Calibri Light"/>
          <w:sz w:val="24"/>
          <w:szCs w:val="24"/>
        </w:rPr>
        <w:t xml:space="preserve"> the impo</w:t>
      </w:r>
      <w:r w:rsidR="00653DB9" w:rsidRPr="00680A69">
        <w:rPr>
          <w:rFonts w:eastAsia="Calibri" w:cs="Calibri Light"/>
          <w:sz w:val="24"/>
          <w:szCs w:val="24"/>
        </w:rPr>
        <w:t xml:space="preserve">rtant facts and information it contains </w:t>
      </w:r>
      <w:r w:rsidR="00623624" w:rsidRPr="00680A69">
        <w:rPr>
          <w:rFonts w:eastAsia="Calibri" w:cs="Calibri Light"/>
          <w:sz w:val="24"/>
          <w:szCs w:val="24"/>
        </w:rPr>
        <w:t>relating to industry clusters.</w:t>
      </w:r>
    </w:p>
    <w:p w14:paraId="72372CAC" w14:textId="1F186DCC" w:rsidR="00623624" w:rsidRPr="00680A69" w:rsidRDefault="00623624" w:rsidP="00680A69">
      <w:pPr>
        <w:autoSpaceDE w:val="0"/>
        <w:autoSpaceDN w:val="0"/>
        <w:adjustRightInd w:val="0"/>
        <w:spacing w:after="0" w:line="240" w:lineRule="auto"/>
        <w:rPr>
          <w:rFonts w:eastAsia="Calibri" w:cs="Calibri Light"/>
          <w:sz w:val="24"/>
          <w:szCs w:val="24"/>
        </w:rPr>
      </w:pPr>
      <w:proofErr w:type="spellStart"/>
      <w:r w:rsidRPr="00680A69">
        <w:rPr>
          <w:rFonts w:eastAsia="Calibri" w:cs="Calibri Light"/>
          <w:sz w:val="24"/>
          <w:szCs w:val="24"/>
        </w:rPr>
        <w:t>Evaldo</w:t>
      </w:r>
      <w:proofErr w:type="spellEnd"/>
      <w:r w:rsidRPr="00680A69">
        <w:rPr>
          <w:rFonts w:eastAsia="Calibri" w:cs="Calibri Light"/>
          <w:sz w:val="24"/>
          <w:szCs w:val="24"/>
        </w:rPr>
        <w:t xml:space="preserve"> </w:t>
      </w:r>
      <w:proofErr w:type="spellStart"/>
      <w:r w:rsidRPr="00680A69">
        <w:rPr>
          <w:rFonts w:eastAsia="Calibri" w:cs="Calibri Light"/>
          <w:sz w:val="24"/>
          <w:szCs w:val="24"/>
        </w:rPr>
        <w:t>Fensterseifer</w:t>
      </w:r>
      <w:proofErr w:type="spellEnd"/>
      <w:r w:rsidRPr="00680A69">
        <w:rPr>
          <w:rFonts w:eastAsia="Calibri" w:cs="Calibri Light"/>
          <w:sz w:val="24"/>
          <w:szCs w:val="24"/>
        </w:rPr>
        <w:t xml:space="preserve"> Jaime, </w:t>
      </w:r>
      <w:proofErr w:type="spellStart"/>
      <w:r w:rsidRPr="00680A69">
        <w:rPr>
          <w:rFonts w:eastAsia="Calibri" w:cs="Calibri Light"/>
          <w:sz w:val="24"/>
          <w:szCs w:val="24"/>
        </w:rPr>
        <w:t>Rastoin</w:t>
      </w:r>
      <w:proofErr w:type="spellEnd"/>
      <w:r w:rsidRPr="00680A69">
        <w:rPr>
          <w:rFonts w:eastAsia="Calibri" w:cs="Calibri Light"/>
          <w:sz w:val="24"/>
          <w:szCs w:val="24"/>
        </w:rPr>
        <w:t xml:space="preserve"> Jean-Louis, (2013) "Cluster resources and competitive advantage: A typology of potentially strategic wine cluster resources", International Journal of Wine Business Research, Vol. 25 Issue: 4, pp.267-284</w:t>
      </w:r>
      <w:r w:rsidR="00680A69">
        <w:rPr>
          <w:rFonts w:eastAsia="Calibri" w:cs="Calibri Light"/>
          <w:sz w:val="24"/>
          <w:szCs w:val="24"/>
        </w:rPr>
        <w:t>. (This article will be available in your online student resources.)</w:t>
      </w:r>
    </w:p>
    <w:p w14:paraId="49B9BE0A" w14:textId="77777777" w:rsidR="00623624" w:rsidRPr="00680A69" w:rsidRDefault="00623624" w:rsidP="00006600">
      <w:pPr>
        <w:kinsoku w:val="0"/>
        <w:overflowPunct w:val="0"/>
        <w:autoSpaceDE w:val="0"/>
        <w:autoSpaceDN w:val="0"/>
        <w:adjustRightInd w:val="0"/>
        <w:spacing w:before="18" w:after="0" w:line="208" w:lineRule="auto"/>
        <w:ind w:left="1479" w:hanging="720"/>
        <w:rPr>
          <w:rFonts w:cs="Calibri Light"/>
          <w:color w:val="0000FF"/>
          <w:sz w:val="24"/>
          <w:szCs w:val="24"/>
          <w:lang w:val="en-AU"/>
        </w:rPr>
      </w:pPr>
    </w:p>
    <w:p w14:paraId="75BC73B3" w14:textId="77777777" w:rsidR="00623624" w:rsidRPr="00680A69" w:rsidRDefault="00623624" w:rsidP="00006600">
      <w:pPr>
        <w:kinsoku w:val="0"/>
        <w:overflowPunct w:val="0"/>
        <w:autoSpaceDE w:val="0"/>
        <w:autoSpaceDN w:val="0"/>
        <w:adjustRightInd w:val="0"/>
        <w:spacing w:after="0" w:line="202" w:lineRule="exact"/>
        <w:ind w:left="1479" w:hanging="720"/>
        <w:rPr>
          <w:rFonts w:cs="Calibri Light"/>
          <w:color w:val="0000FF"/>
          <w:sz w:val="24"/>
          <w:szCs w:val="24"/>
          <w:lang w:val="en-AU"/>
        </w:rPr>
      </w:pPr>
    </w:p>
    <w:p w14:paraId="30ED9857" w14:textId="77777777" w:rsidR="00C81264" w:rsidRPr="00FE7223" w:rsidRDefault="00C81264" w:rsidP="00006600">
      <w:pPr>
        <w:spacing w:after="200" w:line="276" w:lineRule="auto"/>
        <w:ind w:left="720" w:firstLine="720"/>
        <w:rPr>
          <w:rStyle w:val="Hyperlink"/>
          <w:rFonts w:cs="Calibri Light"/>
          <w:color w:val="FF0000"/>
          <w:lang w:val="en-AU"/>
        </w:rPr>
      </w:pPr>
    </w:p>
    <w:p w14:paraId="03D11A8F" w14:textId="77777777" w:rsidR="00623624" w:rsidRPr="00623624" w:rsidRDefault="00623624" w:rsidP="00623624">
      <w:p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</w:p>
    <w:p w14:paraId="07F49E38" w14:textId="77777777" w:rsidR="00623624" w:rsidRPr="00623624" w:rsidRDefault="00623624" w:rsidP="005D2DB8">
      <w:pPr>
        <w:spacing w:after="200" w:line="276" w:lineRule="auto"/>
        <w:rPr>
          <w:rFonts w:eastAsia="Calibri" w:cs="Calibri Light"/>
          <w:sz w:val="24"/>
          <w:szCs w:val="24"/>
        </w:rPr>
      </w:pPr>
    </w:p>
    <w:sectPr w:rsidR="00623624" w:rsidRPr="0062362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B3EC0" w14:textId="77777777" w:rsidR="00FC1EF0" w:rsidRDefault="00FC1EF0">
      <w:pPr>
        <w:spacing w:after="0" w:line="240" w:lineRule="auto"/>
      </w:pPr>
      <w:r>
        <w:separator/>
      </w:r>
    </w:p>
  </w:endnote>
  <w:endnote w:type="continuationSeparator" w:id="0">
    <w:p w14:paraId="1EE8111C" w14:textId="77777777" w:rsidR="00FC1EF0" w:rsidRDefault="00F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8802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7942D" w14:textId="77777777" w:rsidR="00FC1EF0" w:rsidRDefault="00FC1EF0">
      <w:pPr>
        <w:spacing w:after="0" w:line="240" w:lineRule="auto"/>
      </w:pPr>
      <w:r>
        <w:separator/>
      </w:r>
    </w:p>
  </w:footnote>
  <w:footnote w:type="continuationSeparator" w:id="0">
    <w:p w14:paraId="23A633F8" w14:textId="77777777" w:rsidR="00FC1EF0" w:rsidRDefault="00FC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E103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28325CC" wp14:editId="1C4DB59D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186995"/>
    <w:rsid w:val="00254090"/>
    <w:rsid w:val="002B0F51"/>
    <w:rsid w:val="002C72A2"/>
    <w:rsid w:val="003C5E27"/>
    <w:rsid w:val="00450358"/>
    <w:rsid w:val="005D2DB8"/>
    <w:rsid w:val="00623624"/>
    <w:rsid w:val="00653DB9"/>
    <w:rsid w:val="00680A69"/>
    <w:rsid w:val="00690021"/>
    <w:rsid w:val="006B64EB"/>
    <w:rsid w:val="006F3E54"/>
    <w:rsid w:val="007A3515"/>
    <w:rsid w:val="007A49A9"/>
    <w:rsid w:val="00823B07"/>
    <w:rsid w:val="00824911"/>
    <w:rsid w:val="00834A9C"/>
    <w:rsid w:val="008F0CE8"/>
    <w:rsid w:val="00AB1D16"/>
    <w:rsid w:val="00B12D87"/>
    <w:rsid w:val="00BD2EB2"/>
    <w:rsid w:val="00C81264"/>
    <w:rsid w:val="00D937FA"/>
    <w:rsid w:val="00DF2121"/>
    <w:rsid w:val="00ED68D5"/>
    <w:rsid w:val="00EE2D44"/>
    <w:rsid w:val="00F44774"/>
    <w:rsid w:val="00F82E08"/>
    <w:rsid w:val="00FC1997"/>
    <w:rsid w:val="00FC1EF0"/>
    <w:rsid w:val="00F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4611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5</cp:revision>
  <dcterms:created xsi:type="dcterms:W3CDTF">2017-09-13T23:46:00Z</dcterms:created>
  <dcterms:modified xsi:type="dcterms:W3CDTF">2017-09-21T18:04:00Z</dcterms:modified>
</cp:coreProperties>
</file>