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7AE25" w14:textId="77777777" w:rsidR="00D4353D" w:rsidRDefault="00D4353D" w:rsidP="00D4353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34706F99" w14:textId="7372945A" w:rsidR="00D4353D" w:rsidRDefault="00D4353D" w:rsidP="00D4353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bookmarkEnd w:id="0"/>
    <w:p w14:paraId="1EF74010" w14:textId="714F9DC4" w:rsidR="007A49A9" w:rsidRPr="00BF5636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BF563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420F96B5" w14:textId="4891F2C1" w:rsidR="00B80C0B" w:rsidRPr="00BF5636" w:rsidRDefault="006A082F" w:rsidP="00BF563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 w:rsidRPr="00BF5636">
        <w:rPr>
          <w:rFonts w:eastAsia="Calibri" w:cs="Arial"/>
          <w:b/>
          <w:bCs/>
          <w:color w:val="003967"/>
          <w:sz w:val="28"/>
          <w:lang w:eastAsia="en-GB"/>
        </w:rPr>
        <w:t xml:space="preserve">Country </w:t>
      </w:r>
      <w:r w:rsidR="00D4353D">
        <w:rPr>
          <w:rFonts w:eastAsia="Calibri" w:cs="Arial"/>
          <w:b/>
          <w:bCs/>
          <w:color w:val="003967"/>
          <w:sz w:val="28"/>
          <w:lang w:eastAsia="en-GB"/>
        </w:rPr>
        <w:t>s</w:t>
      </w:r>
      <w:r w:rsidRPr="00BF5636">
        <w:rPr>
          <w:rFonts w:eastAsia="Calibri" w:cs="Arial"/>
          <w:b/>
          <w:bCs/>
          <w:color w:val="003967"/>
          <w:sz w:val="28"/>
          <w:lang w:eastAsia="en-GB"/>
        </w:rPr>
        <w:t>election</w:t>
      </w:r>
    </w:p>
    <w:p w14:paraId="2C80EF8F" w14:textId="77777777" w:rsidR="00FE4C81" w:rsidRDefault="00FE4C81" w:rsidP="00BF5636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</w:p>
    <w:p w14:paraId="0798B5D5" w14:textId="627A5DD1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 w:rsidRPr="00D4353D">
        <w:rPr>
          <w:rFonts w:eastAsia="Calibri" w:cs="Calibri Light"/>
          <w:sz w:val="24"/>
          <w:szCs w:val="24"/>
        </w:rPr>
        <w:t>Select a country.  It could be one where you would like to live, or that you are interested in.</w:t>
      </w:r>
      <w:r w:rsidR="00D4353D">
        <w:rPr>
          <w:rFonts w:eastAsia="Calibri" w:cs="Calibri Light"/>
          <w:sz w:val="24"/>
          <w:szCs w:val="24"/>
        </w:rPr>
        <w:t xml:space="preserve"> </w:t>
      </w:r>
      <w:r w:rsidRPr="00D4353D">
        <w:rPr>
          <w:rFonts w:eastAsia="Calibri" w:cs="Calibri Light"/>
          <w:sz w:val="24"/>
          <w:szCs w:val="24"/>
        </w:rPr>
        <w:t xml:space="preserve">What sources of information can you find about doing business there? </w:t>
      </w:r>
    </w:p>
    <w:p w14:paraId="7E6AF155" w14:textId="77777777" w:rsidR="00937933" w:rsidRPr="00D4353D" w:rsidRDefault="0093793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</w:p>
    <w:p w14:paraId="2DA2BD97" w14:textId="5FD529FD" w:rsidR="00BF5636" w:rsidRPr="00D4353D" w:rsidRDefault="0093793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 w:rsidRPr="00D4353D">
        <w:rPr>
          <w:rFonts w:eastAsia="Calibri" w:cs="Calibri Light"/>
          <w:sz w:val="24"/>
          <w:szCs w:val="24"/>
        </w:rPr>
        <w:t>F</w:t>
      </w:r>
      <w:r w:rsidR="00BF5636" w:rsidRPr="00D4353D">
        <w:rPr>
          <w:rFonts w:eastAsia="Calibri" w:cs="Calibri Light"/>
          <w:sz w:val="24"/>
          <w:szCs w:val="24"/>
        </w:rPr>
        <w:t>ind three</w:t>
      </w:r>
      <w:r w:rsidR="006A082F" w:rsidRPr="00D4353D">
        <w:rPr>
          <w:rFonts w:eastAsia="Calibri" w:cs="Calibri Light"/>
          <w:color w:val="FF0000"/>
          <w:sz w:val="24"/>
          <w:szCs w:val="24"/>
        </w:rPr>
        <w:t xml:space="preserve"> </w:t>
      </w:r>
      <w:r w:rsidR="00BF5636" w:rsidRPr="00D4353D">
        <w:rPr>
          <w:rFonts w:eastAsia="Calibri" w:cs="Calibri Light"/>
          <w:sz w:val="24"/>
          <w:szCs w:val="24"/>
        </w:rPr>
        <w:t xml:space="preserve">sources of information and list at least </w:t>
      </w:r>
      <w:r w:rsidRPr="00D4353D">
        <w:rPr>
          <w:rFonts w:eastAsia="Calibri" w:cs="Calibri Light"/>
          <w:sz w:val="24"/>
          <w:szCs w:val="24"/>
        </w:rPr>
        <w:t>one</w:t>
      </w:r>
      <w:r w:rsidR="00BF5636" w:rsidRPr="00D4353D">
        <w:rPr>
          <w:rFonts w:eastAsia="Calibri" w:cs="Calibri Light"/>
          <w:sz w:val="24"/>
          <w:szCs w:val="24"/>
        </w:rPr>
        <w:t xml:space="preserve"> </w:t>
      </w:r>
      <w:r w:rsidRPr="00D4353D">
        <w:rPr>
          <w:rFonts w:eastAsia="Calibri" w:cs="Calibri Light"/>
          <w:sz w:val="24"/>
          <w:szCs w:val="24"/>
        </w:rPr>
        <w:t>interesting fact</w:t>
      </w:r>
      <w:r w:rsidR="00622BC3" w:rsidRPr="00D4353D">
        <w:rPr>
          <w:rFonts w:eastAsia="Calibri" w:cs="Calibri Light"/>
          <w:sz w:val="24"/>
          <w:szCs w:val="24"/>
        </w:rPr>
        <w:t xml:space="preserve"> from each source?</w:t>
      </w:r>
      <w:r w:rsidR="00D4353D">
        <w:rPr>
          <w:rFonts w:eastAsia="Calibri" w:cs="Calibri Light"/>
          <w:sz w:val="24"/>
          <w:szCs w:val="24"/>
        </w:rPr>
        <w:t xml:space="preserve"> </w:t>
      </w:r>
      <w:r w:rsidRPr="00D4353D">
        <w:rPr>
          <w:rFonts w:eastAsia="Calibri" w:cs="Calibri Light"/>
          <w:sz w:val="24"/>
          <w:szCs w:val="24"/>
        </w:rPr>
        <w:t xml:space="preserve">Give </w:t>
      </w:r>
      <w:r w:rsidR="00BF5636" w:rsidRPr="00D4353D">
        <w:rPr>
          <w:rFonts w:eastAsia="Calibri" w:cs="Calibri Light"/>
          <w:sz w:val="24"/>
          <w:szCs w:val="24"/>
        </w:rPr>
        <w:t>example</w:t>
      </w:r>
      <w:r w:rsidRPr="00D4353D">
        <w:rPr>
          <w:rFonts w:eastAsia="Calibri" w:cs="Calibri Light"/>
          <w:sz w:val="24"/>
          <w:szCs w:val="24"/>
        </w:rPr>
        <w:t>s</w:t>
      </w:r>
      <w:r w:rsidR="00BF5636" w:rsidRPr="00D4353D">
        <w:rPr>
          <w:rFonts w:eastAsia="Calibri" w:cs="Calibri Light"/>
          <w:sz w:val="24"/>
          <w:szCs w:val="24"/>
        </w:rPr>
        <w:t xml:space="preserve"> of how companies have accommodated those facts within their operations in order to do business m</w:t>
      </w:r>
      <w:r w:rsidR="00D4353D">
        <w:rPr>
          <w:rFonts w:eastAsia="Calibri" w:cs="Calibri Light"/>
          <w:sz w:val="24"/>
          <w:szCs w:val="24"/>
        </w:rPr>
        <w:t>ore successfully in the country.</w:t>
      </w:r>
      <w:r w:rsidR="00BF5636" w:rsidRPr="00D4353D">
        <w:rPr>
          <w:rFonts w:eastAsia="Calibri" w:cs="Calibri Light"/>
          <w:sz w:val="24"/>
          <w:szCs w:val="24"/>
        </w:rPr>
        <w:t xml:space="preserve"> </w:t>
      </w:r>
    </w:p>
    <w:p w14:paraId="2614E190" w14:textId="77777777" w:rsidR="00BF5636" w:rsidRPr="00D4353D" w:rsidRDefault="00BF5636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</w:p>
    <w:p w14:paraId="5B43F05F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 w:rsidRPr="00D4353D">
        <w:rPr>
          <w:rFonts w:eastAsia="Calibri" w:cs="Calibri Light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B4CC7" wp14:editId="3E3D3D7E">
                <wp:simplePos x="0" y="0"/>
                <wp:positionH relativeFrom="column">
                  <wp:posOffset>1371600</wp:posOffset>
                </wp:positionH>
                <wp:positionV relativeFrom="paragraph">
                  <wp:posOffset>176357</wp:posOffset>
                </wp:positionV>
                <wp:extent cx="5028911" cy="394854"/>
                <wp:effectExtent l="0" t="0" r="1968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911" cy="394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93D396" id="Rectangle 5" o:spid="_x0000_s1026" style="position:absolute;margin-left:108pt;margin-top:13.9pt;width:396pt;height:3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PtYgIAABIFAAAOAAAAZHJzL2Uyb0RvYy54bWysVN9P2zAQfp+0/8Hy+0jTtQwqUlSBmCYh&#10;qICJZ+PYbTTb553dpt1fv7OTBsb6NO3FufPdd7/ynS8ud9awrcLQgKt4eTLiTDkJdeNWFf/+dPPp&#10;jLMQhauFAacqvleBX84/frho/UyNYQ2mVsgoiAuz1ld8HaOfFUWQa2VFOAGvHBk1oBWRVFwVNYqW&#10;oltTjEej06IFrD2CVCHQ7XVn5PMcX2sl473WQUVmKk61xXxiPl/SWcwvxGyFwq8b2Zch/qEKKxpH&#10;SYdQ1yIKtsHmr1C2kQgBdDyRYAvQupEq90DdlKN33TyuhVe5FxpO8MOYwv8LK++2S2RNXfEpZ05Y&#10;+kUPNDThVkaxaRpP68OMvB79EnstkJh63Wm06UtdsF0e6X4YqdpFJulyOhqfnZclZ5Jsn88nZ9NJ&#10;Clq8oj2G+FWBZUmoOFL2PEmxvQ2xcz24EC5V0+XPUtwblUow7kFpaoMyjjM6E0hdGWRbQb9eSKlc&#10;PO1TZ+8E040xA7A8BjSx7EG9b4KpTKwBODoG/DPjgMhZwcUBbBsHeCxA/WPI3Pkfuu96Tu2/QL2n&#10;v4fQ0Tp4edPQEG9FiEuBxGNiPO1mvKdDG2grDr3E2Rrw17H75E/0IitnLe1FxcPPjUDFmfnmiHjn&#10;5WSSFikrk+mXMSn41vLy1uI29gpo/kQAqi6LyT+ag6gR7DOt8CJlJZNwknJXXEY8KFex21d6BKRa&#10;LLIbLY8X8dY9epmCp6kmkjztngX6nkmROHgHhx0Ss3eE6nwT0sFiE0E3mW2vc+3nTYuX+do/Emmz&#10;3+rZ6/Upm/8GAAD//wMAUEsDBBQABgAIAAAAIQCXdrhg3QAAAAoBAAAPAAAAZHJzL2Rvd25yZXYu&#10;eG1sTI9PT8MwDMXvSHyHyEjcWNIhja00nQZocIXx7+o1pq1onKpJt/Lt8U5ws/2enn+vWE++Uwca&#10;YhvYQjYzoIir4FquLby9bq+WoGJCdtgFJgs/FGFdnp8VmLtw5Bc67FKtJIRjjhaalPpc61g15DHO&#10;Qk8s2lcYPCZZh1q7AY8S7js9N2ahPbYsHxrs6b6h6ns3egtj9Xj3Wfeb54ftNT/pkK38+4ez9vJi&#10;2tyCSjSlPzOc8AUdSmHah5FdVJ2FebaQLkmGG6lwMhizlMvewsoY0GWh/1cofwEAAP//AwBQSwEC&#10;LQAUAAYACAAAACEAtoM4kv4AAADhAQAAEwAAAAAAAAAAAAAAAAAAAAAAW0NvbnRlbnRfVHlwZXNd&#10;LnhtbFBLAQItABQABgAIAAAAIQA4/SH/1gAAAJQBAAALAAAAAAAAAAAAAAAAAC8BAABfcmVscy8u&#10;cmVsc1BLAQItABQABgAIAAAAIQBhQhPtYgIAABIFAAAOAAAAAAAAAAAAAAAAAC4CAABkcnMvZTJv&#10;RG9jLnhtbFBLAQItABQABgAIAAAAIQCXdrhg3QAAAAoBAAAPAAAAAAAAAAAAAAAAALwEAABkcnMv&#10;ZG93bnJldi54bWxQSwUGAAAAAAQABADzAAAAxgUAAAAA&#10;" fillcolor="white [3201]" strokecolor="#70ad47 [3209]" strokeweight="1pt"/>
            </w:pict>
          </mc:Fallback>
        </mc:AlternateContent>
      </w:r>
    </w:p>
    <w:p w14:paraId="58696658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 w:rsidRPr="00D4353D">
        <w:rPr>
          <w:rFonts w:eastAsia="Calibri" w:cs="Calibri Light"/>
          <w:sz w:val="24"/>
          <w:szCs w:val="24"/>
        </w:rPr>
        <w:t xml:space="preserve">Country selected is: </w:t>
      </w:r>
    </w:p>
    <w:p w14:paraId="5E882525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7E33C7B0" w14:textId="77777777" w:rsidR="00D4353D" w:rsidRDefault="00D4353D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23809D6E" w14:textId="77777777" w:rsidR="00D4353D" w:rsidRDefault="00D4353D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2805DADA" w14:textId="77777777" w:rsidR="00622BC3" w:rsidRPr="00D4353D" w:rsidRDefault="006A082F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D4353D">
        <w:rPr>
          <w:rFonts w:eastAsia="Calibri" w:cs="Calibri Light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20589" wp14:editId="0013980E">
                <wp:simplePos x="0" y="0"/>
                <wp:positionH relativeFrom="margin">
                  <wp:align>left</wp:align>
                </wp:positionH>
                <wp:positionV relativeFrom="paragraph">
                  <wp:posOffset>170816</wp:posOffset>
                </wp:positionV>
                <wp:extent cx="5745480" cy="4465320"/>
                <wp:effectExtent l="0" t="0" r="2667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446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ED306" w14:textId="77777777" w:rsidR="00622BC3" w:rsidRPr="00D4353D" w:rsidRDefault="00622BC3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Source of information:</w:t>
                            </w:r>
                          </w:p>
                          <w:p w14:paraId="72325D46" w14:textId="77777777" w:rsidR="00622BC3" w:rsidRPr="00D4353D" w:rsidRDefault="00622BC3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11314D4E" w14:textId="3E406E66" w:rsidR="00622BC3" w:rsidRPr="00D4353D" w:rsidRDefault="00BF5636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Fact </w:t>
                            </w:r>
                            <w:r w:rsidR="00937933"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about the country</w:t>
                            </w:r>
                            <w:r w:rsidR="00622BC3"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:</w:t>
                            </w:r>
                          </w:p>
                          <w:p w14:paraId="2B6F5B04" w14:textId="77777777" w:rsidR="00622BC3" w:rsidRPr="00D4353D" w:rsidRDefault="00622BC3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6A036C56" w14:textId="5BEAC28B" w:rsidR="00622BC3" w:rsidRPr="00D4353D" w:rsidRDefault="00622BC3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58362B1B" w14:textId="77777777" w:rsidR="00937933" w:rsidRPr="00D4353D" w:rsidRDefault="00937933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3BDBA9BA" w14:textId="77777777" w:rsidR="00BF5636" w:rsidRPr="00D4353D" w:rsidRDefault="00BF5636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20600ED0" w14:textId="3A8DE6BD" w:rsidR="00622BC3" w:rsidRPr="00D4353D" w:rsidRDefault="00937933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Example of a business that has accommodated this</w:t>
                            </w:r>
                            <w:r w:rsidR="00622BC3"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:</w:t>
                            </w:r>
                          </w:p>
                          <w:p w14:paraId="202506CC" w14:textId="77777777" w:rsidR="00622BC3" w:rsidRPr="00D4353D" w:rsidRDefault="00622BC3" w:rsidP="00622BC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478293A7" w14:textId="77777777" w:rsidR="00622BC3" w:rsidRPr="00622BC3" w:rsidRDefault="00622BC3" w:rsidP="00622BC3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205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3.45pt;width:452.4pt;height:351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VFTQIAAKIEAAAOAAAAZHJzL2Uyb0RvYy54bWysVE1PGzEQvVfqf7B8L5vAJpCIDUpBVJUQ&#10;ICWIs+P1klW9Htd2spv++j47HyS0p6oX73z5eebNzF7fdI1ma+V8Tabg/bMeZ8pIKmvzVvCX+f2X&#10;K858EKYUmowq+EZ5fjP5/Om6tWN1TkvSpXIMIMaPW1vwZQh2nGVeLlUj/BlZZeCsyDUiQHVvWelE&#10;C/RGZ+e93jBryZXWkVTew3q3dfJJwq8qJcNTVXkVmC44cgvpdOlcxDObXIvxmxN2WctdGuIfsmhE&#10;bfDoAepOBMFWrv4DqqmlI09VOJPUZFRVtVSpBlTT732oZrYUVqVaQI63B5r8/4OVj+tnx+qy4CPO&#10;jGjQornqAvtKHRtFdlrrxwiaWYSFDmZ0eW/3MMaiu8o18YtyGPzgeXPgNoJJGAeX+SC/gkvCl+fD&#10;wcV5Yj97v26dD98UNSwKBXdoXuJUrB98QCoI3YfE1zzpuryvtU5KHBh1qx1bC7Rah5QkbpxEacPa&#10;gg8vBr0EfOKL0If7Cy3kj1jmKQI0bWCMpGyLj1LoFt2OqQWVGxDlaDto3sr7GrgPwodn4TBZIADb&#10;Ep5wVJqQDO0kzpbkfv3NHuPRcHg5azGpBfc/V8IpzvR3g1EY9fM8jnZS8sEleGXu2LM49phVc0tg&#10;qI+9tDKJMT7ovVg5al6xVNP4KlzCSLxd8LAXb8N2f7CUUk2nKQjDbEV4MDMrI3TsSORz3r0KZ3f9&#10;DBiFR9rPtBh/aOs2Nt40NF0FqurU80jwltUd71iE1Jbd0sZNO9ZT1PuvZfIbAAD//wMAUEsDBBQA&#10;BgAIAAAAIQA1FYQv2wAAAAcBAAAPAAAAZHJzL2Rvd25yZXYueG1sTI8xT8MwFIR3JP6D9ZDYqN2C&#10;ShLiVIAKC1MLYnbjV9sifo5sNw3/HjPBeLrT3XftZvYDmzAmF0jCciGAIfVBOzISPt5fbipgKSvS&#10;agiEEr4xwaa7vGhVo8OZdjjts2GlhFKjJNicx4bz1Fv0Ki3CiFS8Y4he5SKj4Tqqcyn3A18JseZe&#10;OSoLVo34bLH/2p+8hO2TqU1fqWi3lXZumj+Pb+ZVyuur+fEBWMY5/4XhF7+gQ1eYDuFEOrFBQjmS&#10;JazWNbDi1uKuHDlIuL8VS+Bdy//zdz8AAAD//wMAUEsBAi0AFAAGAAgAAAAhALaDOJL+AAAA4QEA&#10;ABMAAAAAAAAAAAAAAAAAAAAAAFtDb250ZW50X1R5cGVzXS54bWxQSwECLQAUAAYACAAAACEAOP0h&#10;/9YAAACUAQAACwAAAAAAAAAAAAAAAAAvAQAAX3JlbHMvLnJlbHNQSwECLQAUAAYACAAAACEAshR1&#10;RU0CAACiBAAADgAAAAAAAAAAAAAAAAAuAgAAZHJzL2Uyb0RvYy54bWxQSwECLQAUAAYACAAAACEA&#10;NRWEL9sAAAAHAQAADwAAAAAAAAAAAAAAAACnBAAAZHJzL2Rvd25yZXYueG1sUEsFBgAAAAAEAAQA&#10;8wAAAK8FAAAAAA==&#10;" fillcolor="white [3201]" strokeweight=".5pt">
                <v:textbox>
                  <w:txbxContent>
                    <w:p w14:paraId="513ED306" w14:textId="77777777" w:rsidR="00622BC3" w:rsidRPr="00D4353D" w:rsidRDefault="00622BC3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>Source of information:</w:t>
                      </w:r>
                    </w:p>
                    <w:p w14:paraId="72325D46" w14:textId="77777777" w:rsidR="00622BC3" w:rsidRPr="00D4353D" w:rsidRDefault="00622BC3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11314D4E" w14:textId="3E406E66" w:rsidR="00622BC3" w:rsidRPr="00D4353D" w:rsidRDefault="00BF5636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 xml:space="preserve">Fact </w:t>
                      </w:r>
                      <w:r w:rsidR="00937933" w:rsidRPr="00D4353D">
                        <w:rPr>
                          <w:sz w:val="24"/>
                          <w:szCs w:val="24"/>
                          <w:lang w:val="en-AU"/>
                        </w:rPr>
                        <w:t>about the country</w:t>
                      </w:r>
                      <w:r w:rsidR="00622BC3" w:rsidRPr="00D4353D">
                        <w:rPr>
                          <w:sz w:val="24"/>
                          <w:szCs w:val="24"/>
                          <w:lang w:val="en-AU"/>
                        </w:rPr>
                        <w:t>:</w:t>
                      </w:r>
                    </w:p>
                    <w:p w14:paraId="2B6F5B04" w14:textId="77777777" w:rsidR="00622BC3" w:rsidRPr="00D4353D" w:rsidRDefault="00622BC3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6A036C56" w14:textId="5BEAC28B" w:rsidR="00622BC3" w:rsidRPr="00D4353D" w:rsidRDefault="00622BC3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58362B1B" w14:textId="77777777" w:rsidR="00937933" w:rsidRPr="00D4353D" w:rsidRDefault="00937933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3BDBA9BA" w14:textId="77777777" w:rsidR="00BF5636" w:rsidRPr="00D4353D" w:rsidRDefault="00BF5636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20600ED0" w14:textId="3A8DE6BD" w:rsidR="00622BC3" w:rsidRPr="00D4353D" w:rsidRDefault="00937933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>Example of a business that has accommodated this</w:t>
                      </w:r>
                      <w:r w:rsidR="00622BC3" w:rsidRPr="00D4353D">
                        <w:rPr>
                          <w:sz w:val="24"/>
                          <w:szCs w:val="24"/>
                          <w:lang w:val="en-AU"/>
                        </w:rPr>
                        <w:t>:</w:t>
                      </w:r>
                    </w:p>
                    <w:p w14:paraId="202506CC" w14:textId="77777777" w:rsidR="00622BC3" w:rsidRPr="00D4353D" w:rsidRDefault="00622BC3" w:rsidP="00622BC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478293A7" w14:textId="77777777" w:rsidR="00622BC3" w:rsidRPr="00622BC3" w:rsidRDefault="00622BC3" w:rsidP="00622BC3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9B1F1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201C2EBD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7439C75F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67A288FC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616E26F4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59D93EB3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7E472D9E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0BAE0960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2EAA6ED5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5B6ABBBE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28B1441D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338EC914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07C4D51E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25309300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53843C31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130611CC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6AE58B76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03240B3B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18CF9680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6ECD6B97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59A56E73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3A8B0F83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03DEF759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1BC3D43F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42B2303B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48F11BE1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64C75569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4E2492B5" w14:textId="77777777" w:rsidR="00622BC3" w:rsidRPr="00D4353D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6C1D035E" w14:textId="2FDA53A3" w:rsidR="00BF5636" w:rsidRPr="00D4353D" w:rsidRDefault="00D4353D">
      <w:pPr>
        <w:rPr>
          <w:rFonts w:eastAsia="Calibri" w:cs="Calibri Light"/>
          <w:sz w:val="24"/>
          <w:szCs w:val="24"/>
          <w:lang w:val="en-GB"/>
        </w:rPr>
      </w:pPr>
      <w:r w:rsidRPr="00D4353D">
        <w:rPr>
          <w:rFonts w:eastAsia="Calibri" w:cs="Calibri Light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75134" wp14:editId="2A8332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5480" cy="44653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446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8B801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Source of information:</w:t>
                            </w:r>
                          </w:p>
                          <w:p w14:paraId="4A97BBF4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3A126552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Fact about the country:</w:t>
                            </w:r>
                          </w:p>
                          <w:p w14:paraId="6EC5C0EB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3386F82D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5BEB931D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7777A549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440CD4FC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Example of a business that has accommodated this:</w:t>
                            </w:r>
                          </w:p>
                          <w:p w14:paraId="3B539DF1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11DEEA97" w14:textId="77777777" w:rsidR="00D4353D" w:rsidRPr="00622BC3" w:rsidRDefault="00D4353D" w:rsidP="00D4353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5134" id="Text Box 2" o:spid="_x0000_s1027" type="#_x0000_t202" style="position:absolute;margin-left:0;margin-top:-.05pt;width:452.4pt;height:35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bmTwIAAKkEAAAOAAAAZHJzL2Uyb0RvYy54bWysVMlu2zAQvRfoPxC817Id2UmNyIHrwEWB&#10;IAngFDnTFGULpTgsSVtyv76P9JKlPRW9ULPxcebNjK5vukaznXK+JlPwQa/PmTKSytqsC/79afHp&#10;ijMfhCmFJqMKvlee30w/frhu7UQNaUO6VI4BxPhJawu+CcFOsszLjWqE75FVBs6KXCMCVLfOSida&#10;oDc6G/b746wlV1pHUnkP6+3ByacJv6qUDA9V5VVguuDILaTTpXMVz2x6LSZrJ+ymlsc0xD9k0Yja&#10;4NEz1K0Igm1d/QdUU0tHnqrQk9RkVFW1VKkGVDPov6tmuRFWpVpAjrdnmvz/g5X3u0fH6rLgQ86M&#10;aNCiJ9UF9oU6NozstNZPELS0CAsdzOjyye5hjEV3lWviF+Uw+MHz/sxtBJMwji7zUX4Fl4Qvz8ej&#10;i2FiP3u5bp0PXxU1LAoFd2he4lTs7nxAKgg9hcTXPOm6XNRaJyUOjJprx3YCrdYhJYkbb6K0YW3B&#10;xxejfgJ+44vQ5/srLeSPWOZbBGjawBhJORQfpdCtukThmZgVlXvw5egwb97KRQ34O+HDo3AYMPCA&#10;pQkPOCpNyImOEmcbcr/+Zo/x6Du8nLUY2IL7n1vhFGf6m8FEfB7keZzwpOSjS9DL3GvP6rXHbJs5&#10;gagB1tPKJMb4oE9i5ah5xm7N4qtwCSPxdsHDSZyHwxphN6WazVIQZtqKcGeWVkbo2JhI61P3LJw9&#10;tjVgIu7pNNpi8q67h9h409BsG6iqU+sjzwdWj/RjH1J3jrsbF+61nqJe/jDT3wAAAP//AwBQSwME&#10;FAAGAAgAAAAhAEOtEsDaAAAABgEAAA8AAABkcnMvZG93bnJldi54bWxMjzFPwzAUhHck/oP1kNha&#10;O4AgTeNUgAoLEwV1duNX2yJ+jmw3Df8eM8F4utPdd+1m9gObMCYXSEK1FMCQ+qAdGQmfHy+LGljK&#10;irQaAqGEb0yw6S4vWtXocKZ3nHbZsFJCqVESbM5jw3nqLXqVlmFEKt4xRK9ykdFwHdW5lPuB3whx&#10;z71yVBasGvHZYv+1O3kJ2yezMn2tot3W2rlp3h/fzKuU11fz4xpYxjn/heEXv6BDV5gO4UQ6sUFC&#10;OZIlLCpgxVyJu/LjIOFB3FbAu5b/x+9+AAAA//8DAFBLAQItABQABgAIAAAAIQC2gziS/gAAAOEB&#10;AAATAAAAAAAAAAAAAAAAAAAAAABbQ29udGVudF9UeXBlc10ueG1sUEsBAi0AFAAGAAgAAAAhADj9&#10;If/WAAAAlAEAAAsAAAAAAAAAAAAAAAAALwEAAF9yZWxzLy5yZWxzUEsBAi0AFAAGAAgAAAAhACLw&#10;xuZPAgAAqQQAAA4AAAAAAAAAAAAAAAAALgIAAGRycy9lMm9Eb2MueG1sUEsBAi0AFAAGAAgAAAAh&#10;AEOtEsDaAAAABgEAAA8AAAAAAAAAAAAAAAAAqQQAAGRycy9kb3ducmV2LnhtbFBLBQYAAAAABAAE&#10;APMAAACwBQAAAAA=&#10;" fillcolor="white [3201]" strokeweight=".5pt">
                <v:textbox>
                  <w:txbxContent>
                    <w:p w14:paraId="3458B801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>Source of information:</w:t>
                      </w:r>
                    </w:p>
                    <w:p w14:paraId="4A97BBF4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3A126552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>Fact about the country:</w:t>
                      </w:r>
                    </w:p>
                    <w:p w14:paraId="6EC5C0EB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3386F82D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5BEB931D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7777A549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440CD4FC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>Example of a business that has accommodated this:</w:t>
                      </w:r>
                    </w:p>
                    <w:p w14:paraId="3B539DF1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11DEEA97" w14:textId="77777777" w:rsidR="00D4353D" w:rsidRPr="00622BC3" w:rsidRDefault="00D4353D" w:rsidP="00D4353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B2FF2" w14:textId="5858BFF6" w:rsidR="00D4353D" w:rsidRDefault="00D4353D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br w:type="page"/>
      </w:r>
    </w:p>
    <w:p w14:paraId="5FC9272B" w14:textId="5BFD6ED6" w:rsidR="00622BC3" w:rsidRPr="00D4353D" w:rsidRDefault="00D4353D" w:rsidP="00BF5636">
      <w:pPr>
        <w:rPr>
          <w:rFonts w:eastAsia="Calibri" w:cs="Calibri Light"/>
          <w:sz w:val="24"/>
          <w:szCs w:val="24"/>
          <w:lang w:val="en-GB"/>
        </w:rPr>
      </w:pPr>
      <w:r w:rsidRPr="00D4353D">
        <w:rPr>
          <w:rFonts w:eastAsia="Calibri" w:cs="Calibri Light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1FFDB" wp14:editId="10112E8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5480" cy="4465320"/>
                <wp:effectExtent l="0" t="0" r="266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446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07E8D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Source of information:</w:t>
                            </w:r>
                          </w:p>
                          <w:p w14:paraId="1F33D093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21D559B7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Fact about the country:</w:t>
                            </w:r>
                          </w:p>
                          <w:p w14:paraId="10DF91CF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6BE95AE2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72508224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159D8A9A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57DB0299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D4353D">
                              <w:rPr>
                                <w:sz w:val="24"/>
                                <w:szCs w:val="24"/>
                                <w:lang w:val="en-AU"/>
                              </w:rPr>
                              <w:t>Example of a business that has accommodated this:</w:t>
                            </w:r>
                          </w:p>
                          <w:p w14:paraId="07FF7A75" w14:textId="77777777" w:rsidR="00D4353D" w:rsidRPr="00D4353D" w:rsidRDefault="00D4353D" w:rsidP="00D4353D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6F0989EE" w14:textId="77777777" w:rsidR="00D4353D" w:rsidRPr="00622BC3" w:rsidRDefault="00D4353D" w:rsidP="00D4353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FFDB" id="Text Box 4" o:spid="_x0000_s1028" type="#_x0000_t202" style="position:absolute;margin-left:0;margin-top:0;width:452.4pt;height:35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Z2TwIAAKkEAAAOAAAAZHJzL2Uyb0RvYy54bWysVMlu2zAQvRfoPxC817Id2UmNyIHrwEWB&#10;IAngFDnTFGULpTgsSVtyv76P9JKlPRW9ULPxcebNjK5vukaznXK+JlPwQa/PmTKSytqsC/79afHp&#10;ijMfhCmFJqMKvlee30w/frhu7UQNaUO6VI4BxPhJawu+CcFOsszLjWqE75FVBs6KXCMCVLfOSida&#10;oDc6G/b746wlV1pHUnkP6+3ByacJv6qUDA9V5VVguuDILaTTpXMVz2x6LSZrJ+ymlsc0xD9k0Yja&#10;4NEz1K0Igm1d/QdUU0tHnqrQk9RkVFW1VKkGVDPov6tmuRFWpVpAjrdnmvz/g5X3u0fH6rLgOWdG&#10;NGjRk+oC+0IdyyM7rfUTBC0twkIHM7p8snsYY9Fd5Zr4RTkMfvC8P3MbwSSMo8t8lF/BJeHL8/Ho&#10;YpjYz16uW+fDV0UNi0LBHZqXOBW7Ox+QCkJPIfE1T7ouF7XWSYkDo+basZ1Aq3VISeLGmyhtWFvw&#10;8cWon4Df+CL0+f5KC/kjlvkWAZo2MEZSDsVHKXSrLlE4PBGzonIPvhwd5s1buagBfyd8eBQOAwYe&#10;sDThAUelCTnRUeJsQ+7X3+wxHn2Hl7MWA1tw/3MrnOJMfzOYiM+DPI8TnpR8dAl6mXvtWb32mG0z&#10;JxA1wHpamcQYH/RJrBw1z9itWXwVLmEk3i54OInzcFgj7KZUs1kKwkxbEe7M0soIHRsTaX3qnoWz&#10;x7YGTMQ9nUZbTN519xAbbxqabQNVdWp95PnA6pF+7EPqznF348K91lPUyx9m+hsAAP//AwBQSwME&#10;FAAGAAgAAAAhAI8gMyzZAAAABQEAAA8AAABkcnMvZG93bnJldi54bWxMj8FOwzAQRO9I/IO1SNyo&#10;TUGQhjgVoMKFEwVxduOtYxGvI9tNw9+zcIHLSKtZzbxp1nMYxIQp+0gaLhcKBFIXrSen4f3t6aIC&#10;kYsha4ZIqOELM6zb05PG1DYe6RWnbXGCQyjXRkNfylhLmbseg8mLOCKxt48pmMJnctImc+TwMMil&#10;UjcyGE/c0JsRH3vsPreHoGHz4Fauq0zqN5X1fpo/9i/uWevzs/n+DkTBufw9ww8+o0PLTLt4IJvF&#10;oIGHlF9lb6WuecZOw626WoJsG/mfvv0GAAD//wMAUEsBAi0AFAAGAAgAAAAhALaDOJL+AAAA4QEA&#10;ABMAAAAAAAAAAAAAAAAAAAAAAFtDb250ZW50X1R5cGVzXS54bWxQSwECLQAUAAYACAAAACEAOP0h&#10;/9YAAACUAQAACwAAAAAAAAAAAAAAAAAvAQAAX3JlbHMvLnJlbHNQSwECLQAUAAYACAAAACEAHHuG&#10;dk8CAACpBAAADgAAAAAAAAAAAAAAAAAuAgAAZHJzL2Uyb0RvYy54bWxQSwECLQAUAAYACAAAACEA&#10;jyAzLNkAAAAFAQAADwAAAAAAAAAAAAAAAACpBAAAZHJzL2Rvd25yZXYueG1sUEsFBgAAAAAEAAQA&#10;8wAAAK8FAAAAAA==&#10;" fillcolor="white [3201]" strokeweight=".5pt">
                <v:textbox>
                  <w:txbxContent>
                    <w:p w14:paraId="42F07E8D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>Source of information:</w:t>
                      </w:r>
                    </w:p>
                    <w:p w14:paraId="1F33D093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21D559B7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>Fact about the country:</w:t>
                      </w:r>
                    </w:p>
                    <w:p w14:paraId="10DF91CF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6BE95AE2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72508224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159D8A9A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57DB0299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D4353D">
                        <w:rPr>
                          <w:sz w:val="24"/>
                          <w:szCs w:val="24"/>
                          <w:lang w:val="en-AU"/>
                        </w:rPr>
                        <w:t>Example of a business that has accommodated this:</w:t>
                      </w:r>
                    </w:p>
                    <w:p w14:paraId="07FF7A75" w14:textId="77777777" w:rsidR="00D4353D" w:rsidRPr="00D4353D" w:rsidRDefault="00D4353D" w:rsidP="00D4353D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6F0989EE" w14:textId="77777777" w:rsidR="00D4353D" w:rsidRPr="00622BC3" w:rsidRDefault="00D4353D" w:rsidP="00D4353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2BC3" w:rsidRPr="00D4353D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9BF38" w14:textId="77777777" w:rsidR="00C1728D" w:rsidRDefault="00C1728D">
      <w:pPr>
        <w:spacing w:after="0" w:line="240" w:lineRule="auto"/>
      </w:pPr>
      <w:r>
        <w:separator/>
      </w:r>
    </w:p>
  </w:endnote>
  <w:endnote w:type="continuationSeparator" w:id="0">
    <w:p w14:paraId="3DB06F6B" w14:textId="77777777" w:rsidR="00C1728D" w:rsidRDefault="00C1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637B8" w14:textId="77777777" w:rsidR="00DE172A" w:rsidRDefault="008702D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5300C" w14:textId="77777777" w:rsidR="00C1728D" w:rsidRDefault="00C1728D">
      <w:pPr>
        <w:spacing w:after="0" w:line="240" w:lineRule="auto"/>
      </w:pPr>
      <w:r>
        <w:separator/>
      </w:r>
    </w:p>
  </w:footnote>
  <w:footnote w:type="continuationSeparator" w:id="0">
    <w:p w14:paraId="1D123F83" w14:textId="77777777" w:rsidR="00C1728D" w:rsidRDefault="00C1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3577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4F6464C7" wp14:editId="597B0081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14431E"/>
    <w:rsid w:val="00153425"/>
    <w:rsid w:val="00186995"/>
    <w:rsid w:val="001E69B4"/>
    <w:rsid w:val="002231B3"/>
    <w:rsid w:val="00254090"/>
    <w:rsid w:val="00260DAD"/>
    <w:rsid w:val="003167ED"/>
    <w:rsid w:val="0034197F"/>
    <w:rsid w:val="003627B7"/>
    <w:rsid w:val="003C5E27"/>
    <w:rsid w:val="003F0247"/>
    <w:rsid w:val="00450358"/>
    <w:rsid w:val="00585A71"/>
    <w:rsid w:val="005D2DB8"/>
    <w:rsid w:val="00622BC3"/>
    <w:rsid w:val="00623624"/>
    <w:rsid w:val="00682B0C"/>
    <w:rsid w:val="00690021"/>
    <w:rsid w:val="00695087"/>
    <w:rsid w:val="006A082F"/>
    <w:rsid w:val="007A3515"/>
    <w:rsid w:val="007A49A9"/>
    <w:rsid w:val="00823B07"/>
    <w:rsid w:val="00824911"/>
    <w:rsid w:val="00834A9C"/>
    <w:rsid w:val="008702D4"/>
    <w:rsid w:val="00881A5A"/>
    <w:rsid w:val="008913EC"/>
    <w:rsid w:val="00937933"/>
    <w:rsid w:val="00B12D87"/>
    <w:rsid w:val="00B672EF"/>
    <w:rsid w:val="00B80C0B"/>
    <w:rsid w:val="00BB79FD"/>
    <w:rsid w:val="00BD2EB2"/>
    <w:rsid w:val="00BF5636"/>
    <w:rsid w:val="00C1728D"/>
    <w:rsid w:val="00D00381"/>
    <w:rsid w:val="00D4353D"/>
    <w:rsid w:val="00D5064F"/>
    <w:rsid w:val="00D73F74"/>
    <w:rsid w:val="00D97B52"/>
    <w:rsid w:val="00DA5BEC"/>
    <w:rsid w:val="00DE45B5"/>
    <w:rsid w:val="00DF2121"/>
    <w:rsid w:val="00ED68D5"/>
    <w:rsid w:val="00F44774"/>
    <w:rsid w:val="00FC1997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25DC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5B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5B5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4834-606F-4B73-979E-C62F330B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2017-09-14T07:28:00Z</dcterms:created>
  <dcterms:modified xsi:type="dcterms:W3CDTF">2017-09-21T18:21:00Z</dcterms:modified>
</cp:coreProperties>
</file>