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EBA" w:rsidRDefault="007E3A1E" w:rsidP="00795EB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INNOVATION AND BUSINESS PERFORMANCE</w:t>
      </w:r>
    </w:p>
    <w:p w:rsidR="00795EBA" w:rsidRDefault="00795EBA" w:rsidP="00795EB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:rsidR="00A3280F" w:rsidRPr="007A49A9" w:rsidRDefault="00A3280F" w:rsidP="00795EB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</w:p>
    <w:p w:rsidR="00795EBA" w:rsidRPr="002872A0" w:rsidRDefault="002872A0" w:rsidP="00A3280F">
      <w:pPr>
        <w:pStyle w:val="Style1"/>
      </w:pPr>
      <w:r w:rsidRPr="00A3280F">
        <w:t>Ratio calculations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992"/>
        <w:gridCol w:w="992"/>
        <w:gridCol w:w="992"/>
      </w:tblGrid>
      <w:tr w:rsidR="00795EBA" w:rsidRPr="000A54CC" w:rsidTr="00F4192F">
        <w:tc>
          <w:tcPr>
            <w:tcW w:w="4361" w:type="dxa"/>
            <w:gridSpan w:val="3"/>
            <w:hideMark/>
          </w:tcPr>
          <w:p w:rsidR="00795EBA" w:rsidRDefault="00795EBA" w:rsidP="00F4192F">
            <w:pPr>
              <w:pStyle w:val="BodyText1"/>
              <w:rPr>
                <w:b/>
                <w:sz w:val="18"/>
                <w:szCs w:val="18"/>
              </w:rPr>
            </w:pPr>
          </w:p>
          <w:p w:rsidR="00795EBA" w:rsidRPr="000A54CC" w:rsidRDefault="00795EBA" w:rsidP="002872A0">
            <w:pPr>
              <w:pStyle w:val="BodyText1"/>
              <w:rPr>
                <w:b/>
                <w:sz w:val="18"/>
                <w:szCs w:val="18"/>
              </w:rPr>
            </w:pPr>
            <w:r w:rsidRPr="000A54CC">
              <w:rPr>
                <w:b/>
                <w:sz w:val="18"/>
                <w:szCs w:val="18"/>
              </w:rPr>
              <w:t>Balance sheet as at 31</w:t>
            </w:r>
            <w:r w:rsidR="002872A0">
              <w:rPr>
                <w:b/>
                <w:sz w:val="18"/>
                <w:szCs w:val="18"/>
              </w:rPr>
              <w:t xml:space="preserve"> </w:t>
            </w:r>
            <w:r w:rsidRPr="000A54CC">
              <w:rPr>
                <w:b/>
                <w:sz w:val="18"/>
                <w:szCs w:val="18"/>
              </w:rPr>
              <w:t>Dec 2016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</w:tr>
      <w:tr w:rsidR="00795EBA" w:rsidRPr="000A54CC" w:rsidTr="00F4192F">
        <w:tc>
          <w:tcPr>
            <w:tcW w:w="2376" w:type="dxa"/>
          </w:tcPr>
          <w:p w:rsidR="00795EBA" w:rsidRPr="000A54CC" w:rsidRDefault="00795EBA" w:rsidP="00F4192F">
            <w:pPr>
              <w:pStyle w:val="BodyText1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hideMark/>
          </w:tcPr>
          <w:p w:rsidR="00795EBA" w:rsidRPr="000A54CC" w:rsidRDefault="00795EBA" w:rsidP="002872A0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31 Dec 2016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hideMark/>
          </w:tcPr>
          <w:p w:rsidR="00795EBA" w:rsidRPr="000A54CC" w:rsidRDefault="00795EBA" w:rsidP="002872A0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31 Dec 2015</w:t>
            </w:r>
          </w:p>
        </w:tc>
      </w:tr>
      <w:tr w:rsidR="00795EBA" w:rsidRPr="000A54CC" w:rsidTr="00F4192F">
        <w:tc>
          <w:tcPr>
            <w:tcW w:w="2376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£’000</w:t>
            </w:r>
          </w:p>
        </w:tc>
        <w:tc>
          <w:tcPr>
            <w:tcW w:w="992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£’000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£’000</w:t>
            </w:r>
          </w:p>
        </w:tc>
        <w:tc>
          <w:tcPr>
            <w:tcW w:w="992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£’000</w:t>
            </w:r>
          </w:p>
        </w:tc>
      </w:tr>
      <w:tr w:rsidR="00795EBA" w:rsidRPr="000A54CC" w:rsidTr="00F4192F">
        <w:tc>
          <w:tcPr>
            <w:tcW w:w="2376" w:type="dxa"/>
            <w:hideMark/>
          </w:tcPr>
          <w:p w:rsidR="00795EBA" w:rsidRPr="002872A0" w:rsidRDefault="00795EBA" w:rsidP="00F4192F">
            <w:pPr>
              <w:pStyle w:val="BodyText1"/>
              <w:rPr>
                <w:b/>
                <w:sz w:val="18"/>
                <w:szCs w:val="18"/>
              </w:rPr>
            </w:pPr>
            <w:r w:rsidRPr="002872A0">
              <w:rPr>
                <w:b/>
                <w:sz w:val="18"/>
                <w:szCs w:val="18"/>
              </w:rPr>
              <w:t>Fixed Assets</w:t>
            </w:r>
          </w:p>
        </w:tc>
        <w:tc>
          <w:tcPr>
            <w:tcW w:w="993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</w:tr>
      <w:tr w:rsidR="00795EBA" w:rsidRPr="000A54CC" w:rsidTr="00F4192F">
        <w:tc>
          <w:tcPr>
            <w:tcW w:w="2376" w:type="dxa"/>
            <w:hideMark/>
          </w:tcPr>
          <w:p w:rsidR="00795EBA" w:rsidRPr="000A54CC" w:rsidRDefault="00795EBA" w:rsidP="002872A0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 xml:space="preserve">Land and </w:t>
            </w:r>
            <w:r w:rsidR="002872A0">
              <w:rPr>
                <w:sz w:val="18"/>
                <w:szCs w:val="18"/>
              </w:rPr>
              <w:t>b</w:t>
            </w:r>
            <w:r w:rsidRPr="000A54CC">
              <w:rPr>
                <w:sz w:val="18"/>
                <w:szCs w:val="18"/>
              </w:rPr>
              <w:t>uildings</w:t>
            </w:r>
          </w:p>
        </w:tc>
        <w:tc>
          <w:tcPr>
            <w:tcW w:w="993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25</w:t>
            </w:r>
          </w:p>
        </w:tc>
      </w:tr>
      <w:tr w:rsidR="00795EBA" w:rsidRPr="000A54CC" w:rsidTr="00F4192F">
        <w:tc>
          <w:tcPr>
            <w:tcW w:w="2376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Fixtures and fittings</w:t>
            </w:r>
          </w:p>
        </w:tc>
        <w:tc>
          <w:tcPr>
            <w:tcW w:w="993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20</w:t>
            </w:r>
          </w:p>
        </w:tc>
      </w:tr>
      <w:tr w:rsidR="00795EBA" w:rsidRPr="000A54CC" w:rsidTr="00F4192F">
        <w:tc>
          <w:tcPr>
            <w:tcW w:w="2376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45</w:t>
            </w:r>
          </w:p>
        </w:tc>
      </w:tr>
      <w:tr w:rsidR="00795EBA" w:rsidRPr="000A54CC" w:rsidTr="00F4192F">
        <w:tc>
          <w:tcPr>
            <w:tcW w:w="2376" w:type="dxa"/>
            <w:hideMark/>
          </w:tcPr>
          <w:p w:rsidR="00795EBA" w:rsidRPr="002872A0" w:rsidRDefault="00795EBA" w:rsidP="00F4192F">
            <w:pPr>
              <w:pStyle w:val="BodyText1"/>
              <w:rPr>
                <w:b/>
                <w:sz w:val="18"/>
                <w:szCs w:val="18"/>
              </w:rPr>
            </w:pPr>
            <w:r w:rsidRPr="002872A0">
              <w:rPr>
                <w:b/>
                <w:sz w:val="18"/>
                <w:szCs w:val="18"/>
              </w:rPr>
              <w:t>Current Assets</w:t>
            </w:r>
          </w:p>
        </w:tc>
        <w:tc>
          <w:tcPr>
            <w:tcW w:w="993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</w:tr>
      <w:tr w:rsidR="00795EBA" w:rsidRPr="000A54CC" w:rsidTr="00F4192F">
        <w:tc>
          <w:tcPr>
            <w:tcW w:w="2376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Stock</w:t>
            </w:r>
          </w:p>
        </w:tc>
        <w:tc>
          <w:tcPr>
            <w:tcW w:w="993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</w:tr>
      <w:tr w:rsidR="00795EBA" w:rsidRPr="000A54CC" w:rsidTr="00F4192F">
        <w:tc>
          <w:tcPr>
            <w:tcW w:w="2376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Debtors</w:t>
            </w:r>
          </w:p>
        </w:tc>
        <w:tc>
          <w:tcPr>
            <w:tcW w:w="993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</w:tr>
      <w:tr w:rsidR="00795EBA" w:rsidRPr="000A54CC" w:rsidTr="00F4192F">
        <w:tc>
          <w:tcPr>
            <w:tcW w:w="2376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Cash at bank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</w:tr>
      <w:tr w:rsidR="00795EBA" w:rsidRPr="000A54CC" w:rsidTr="00F4192F">
        <w:tc>
          <w:tcPr>
            <w:tcW w:w="2376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</w:tr>
      <w:tr w:rsidR="00795EBA" w:rsidRPr="000A54CC" w:rsidTr="00F4192F">
        <w:tc>
          <w:tcPr>
            <w:tcW w:w="2376" w:type="dxa"/>
            <w:hideMark/>
          </w:tcPr>
          <w:p w:rsidR="00795EBA" w:rsidRPr="002872A0" w:rsidRDefault="00795EBA" w:rsidP="00F4192F">
            <w:pPr>
              <w:pStyle w:val="BodyText1"/>
              <w:rPr>
                <w:b/>
                <w:sz w:val="18"/>
                <w:szCs w:val="18"/>
              </w:rPr>
            </w:pPr>
            <w:r w:rsidRPr="002872A0">
              <w:rPr>
                <w:b/>
                <w:sz w:val="18"/>
                <w:szCs w:val="18"/>
              </w:rPr>
              <w:t>Current Liabilities</w:t>
            </w:r>
          </w:p>
        </w:tc>
        <w:tc>
          <w:tcPr>
            <w:tcW w:w="993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</w:tr>
      <w:tr w:rsidR="00795EBA" w:rsidRPr="000A54CC" w:rsidTr="00F4192F">
        <w:tc>
          <w:tcPr>
            <w:tcW w:w="2376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Creditors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(10)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(10)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</w:tr>
      <w:tr w:rsidR="00795EBA" w:rsidRPr="000A54CC" w:rsidTr="00F4192F">
        <w:tc>
          <w:tcPr>
            <w:tcW w:w="2376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</w:tr>
      <w:tr w:rsidR="00795EBA" w:rsidRPr="000A54CC" w:rsidTr="00F4192F">
        <w:tc>
          <w:tcPr>
            <w:tcW w:w="2376" w:type="dxa"/>
            <w:hideMark/>
          </w:tcPr>
          <w:p w:rsidR="00795EBA" w:rsidRPr="002872A0" w:rsidRDefault="00795EBA" w:rsidP="00F4192F">
            <w:pPr>
              <w:pStyle w:val="BodyText1"/>
              <w:rPr>
                <w:b/>
                <w:sz w:val="18"/>
                <w:szCs w:val="18"/>
              </w:rPr>
            </w:pPr>
            <w:r w:rsidRPr="002872A0">
              <w:rPr>
                <w:b/>
                <w:sz w:val="18"/>
                <w:szCs w:val="18"/>
              </w:rPr>
              <w:t>Net current assets</w:t>
            </w:r>
          </w:p>
        </w:tc>
        <w:tc>
          <w:tcPr>
            <w:tcW w:w="993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10</w:t>
            </w:r>
          </w:p>
        </w:tc>
      </w:tr>
      <w:tr w:rsidR="00795EBA" w:rsidRPr="000A54CC" w:rsidTr="00F4192F">
        <w:tc>
          <w:tcPr>
            <w:tcW w:w="2376" w:type="dxa"/>
            <w:hideMark/>
          </w:tcPr>
          <w:p w:rsidR="00795EBA" w:rsidRPr="002872A0" w:rsidRDefault="00795EBA" w:rsidP="00F4192F">
            <w:pPr>
              <w:pStyle w:val="BodyText1"/>
              <w:rPr>
                <w:b/>
                <w:sz w:val="18"/>
                <w:szCs w:val="18"/>
              </w:rPr>
            </w:pPr>
            <w:r w:rsidRPr="002872A0">
              <w:rPr>
                <w:b/>
                <w:sz w:val="18"/>
                <w:szCs w:val="18"/>
              </w:rPr>
              <w:t>Long term liabilities</w:t>
            </w:r>
          </w:p>
        </w:tc>
        <w:tc>
          <w:tcPr>
            <w:tcW w:w="993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</w:tr>
      <w:tr w:rsidR="00795EBA" w:rsidRPr="000A54CC" w:rsidTr="00F4192F">
        <w:tc>
          <w:tcPr>
            <w:tcW w:w="2376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Bank Loan</w:t>
            </w:r>
          </w:p>
        </w:tc>
        <w:tc>
          <w:tcPr>
            <w:tcW w:w="993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(30)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(30)</w:t>
            </w:r>
          </w:p>
        </w:tc>
      </w:tr>
      <w:tr w:rsidR="00795EBA" w:rsidRPr="000A54CC" w:rsidTr="00F4192F">
        <w:tc>
          <w:tcPr>
            <w:tcW w:w="2376" w:type="dxa"/>
            <w:hideMark/>
          </w:tcPr>
          <w:p w:rsidR="00795EBA" w:rsidRPr="002872A0" w:rsidRDefault="00795EBA" w:rsidP="00F4192F">
            <w:pPr>
              <w:pStyle w:val="BodyText1"/>
              <w:rPr>
                <w:b/>
                <w:sz w:val="18"/>
                <w:szCs w:val="18"/>
              </w:rPr>
            </w:pPr>
            <w:r w:rsidRPr="002872A0">
              <w:rPr>
                <w:b/>
                <w:sz w:val="18"/>
                <w:szCs w:val="18"/>
              </w:rPr>
              <w:t>Net Assets</w:t>
            </w:r>
          </w:p>
        </w:tc>
        <w:tc>
          <w:tcPr>
            <w:tcW w:w="993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25</w:t>
            </w:r>
          </w:p>
        </w:tc>
      </w:tr>
      <w:tr w:rsidR="00795EBA" w:rsidRPr="000A54CC" w:rsidTr="00F4192F">
        <w:tc>
          <w:tcPr>
            <w:tcW w:w="2376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</w:tr>
      <w:tr w:rsidR="00795EBA" w:rsidRPr="000A54CC" w:rsidTr="00F4192F">
        <w:tc>
          <w:tcPr>
            <w:tcW w:w="2376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Financed by:</w:t>
            </w:r>
          </w:p>
        </w:tc>
        <w:tc>
          <w:tcPr>
            <w:tcW w:w="993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</w:tr>
      <w:tr w:rsidR="00795EBA" w:rsidRPr="000A54CC" w:rsidTr="00F4192F">
        <w:tc>
          <w:tcPr>
            <w:tcW w:w="2376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</w:tr>
      <w:tr w:rsidR="00795EBA" w:rsidRPr="000A54CC" w:rsidTr="00F4192F">
        <w:tc>
          <w:tcPr>
            <w:tcW w:w="2376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Capital</w:t>
            </w:r>
          </w:p>
        </w:tc>
        <w:tc>
          <w:tcPr>
            <w:tcW w:w="993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10</w:t>
            </w:r>
          </w:p>
        </w:tc>
      </w:tr>
      <w:tr w:rsidR="00795EBA" w:rsidRPr="000A54CC" w:rsidTr="00F4192F">
        <w:tc>
          <w:tcPr>
            <w:tcW w:w="2376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Retained profit</w:t>
            </w:r>
          </w:p>
        </w:tc>
        <w:tc>
          <w:tcPr>
            <w:tcW w:w="993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55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15</w:t>
            </w:r>
          </w:p>
        </w:tc>
      </w:tr>
      <w:tr w:rsidR="00795EBA" w:rsidRPr="000A54CC" w:rsidTr="00F4192F">
        <w:tc>
          <w:tcPr>
            <w:tcW w:w="2376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Capital Employed</w:t>
            </w:r>
          </w:p>
        </w:tc>
        <w:tc>
          <w:tcPr>
            <w:tcW w:w="993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25</w:t>
            </w:r>
          </w:p>
        </w:tc>
      </w:tr>
    </w:tbl>
    <w:p w:rsidR="00795EBA" w:rsidRPr="000A54CC" w:rsidRDefault="00795EBA" w:rsidP="00795EBA">
      <w:pPr>
        <w:pStyle w:val="BodyText1"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155"/>
        <w:gridCol w:w="992"/>
        <w:gridCol w:w="992"/>
        <w:gridCol w:w="992"/>
        <w:gridCol w:w="992"/>
      </w:tblGrid>
      <w:tr w:rsidR="00795EBA" w:rsidRPr="000A54CC" w:rsidTr="00F4192F">
        <w:tc>
          <w:tcPr>
            <w:tcW w:w="7499" w:type="dxa"/>
            <w:gridSpan w:val="6"/>
            <w:hideMark/>
          </w:tcPr>
          <w:p w:rsidR="00795EBA" w:rsidRPr="000A54CC" w:rsidRDefault="00795EBA" w:rsidP="002872A0">
            <w:pPr>
              <w:pStyle w:val="BodyText1"/>
              <w:rPr>
                <w:b/>
                <w:sz w:val="18"/>
                <w:szCs w:val="18"/>
              </w:rPr>
            </w:pPr>
            <w:r w:rsidRPr="000A54CC">
              <w:rPr>
                <w:b/>
                <w:sz w:val="18"/>
                <w:szCs w:val="18"/>
              </w:rPr>
              <w:t>Profit &amp; Loss for Year Ending 31 Dec 2016</w:t>
            </w:r>
          </w:p>
        </w:tc>
      </w:tr>
      <w:tr w:rsidR="00795EBA" w:rsidRPr="000A54CC" w:rsidTr="00F4192F">
        <w:tc>
          <w:tcPr>
            <w:tcW w:w="2376" w:type="dxa"/>
          </w:tcPr>
          <w:p w:rsidR="00795EBA" w:rsidRPr="000A54CC" w:rsidRDefault="00795EBA" w:rsidP="00F4192F">
            <w:pPr>
              <w:pStyle w:val="BodyText1"/>
              <w:rPr>
                <w:b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hideMark/>
          </w:tcPr>
          <w:p w:rsidR="00795EBA" w:rsidRPr="000A54CC" w:rsidRDefault="00795EBA" w:rsidP="002872A0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 xml:space="preserve">Y/E </w:t>
            </w:r>
            <w:r w:rsidR="002872A0">
              <w:rPr>
                <w:sz w:val="18"/>
                <w:szCs w:val="18"/>
              </w:rPr>
              <w:t xml:space="preserve">31 </w:t>
            </w:r>
            <w:r w:rsidRPr="000A54CC">
              <w:rPr>
                <w:sz w:val="18"/>
                <w:szCs w:val="18"/>
              </w:rPr>
              <w:t>Dec 2016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Y/E 31 Dec 2015</w:t>
            </w:r>
          </w:p>
        </w:tc>
      </w:tr>
      <w:tr w:rsidR="00795EBA" w:rsidRPr="000A54CC" w:rsidTr="00F4192F">
        <w:tc>
          <w:tcPr>
            <w:tcW w:w="2376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1155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£’000</w:t>
            </w:r>
          </w:p>
        </w:tc>
        <w:tc>
          <w:tcPr>
            <w:tcW w:w="992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£’000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£’000</w:t>
            </w:r>
          </w:p>
        </w:tc>
        <w:tc>
          <w:tcPr>
            <w:tcW w:w="992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£’000</w:t>
            </w:r>
          </w:p>
        </w:tc>
      </w:tr>
      <w:tr w:rsidR="00795EBA" w:rsidRPr="000A54CC" w:rsidTr="00F4192F">
        <w:tc>
          <w:tcPr>
            <w:tcW w:w="2376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</w:tr>
      <w:tr w:rsidR="00795EBA" w:rsidRPr="000A54CC" w:rsidTr="00F4192F">
        <w:tc>
          <w:tcPr>
            <w:tcW w:w="2376" w:type="dxa"/>
            <w:hideMark/>
          </w:tcPr>
          <w:p w:rsidR="00795EBA" w:rsidRPr="002872A0" w:rsidRDefault="00795EBA" w:rsidP="00F4192F">
            <w:pPr>
              <w:pStyle w:val="BodyText1"/>
              <w:rPr>
                <w:b/>
                <w:sz w:val="18"/>
                <w:szCs w:val="18"/>
              </w:rPr>
            </w:pPr>
            <w:r w:rsidRPr="002872A0">
              <w:rPr>
                <w:b/>
                <w:sz w:val="18"/>
                <w:szCs w:val="18"/>
              </w:rPr>
              <w:t>Revenue</w:t>
            </w:r>
          </w:p>
        </w:tc>
        <w:tc>
          <w:tcPr>
            <w:tcW w:w="1155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125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100</w:t>
            </w:r>
          </w:p>
        </w:tc>
      </w:tr>
      <w:tr w:rsidR="00795EBA" w:rsidRPr="000A54CC" w:rsidTr="00F4192F">
        <w:tc>
          <w:tcPr>
            <w:tcW w:w="2376" w:type="dxa"/>
          </w:tcPr>
          <w:p w:rsidR="00795EBA" w:rsidRPr="002872A0" w:rsidRDefault="00795EBA" w:rsidP="00F4192F">
            <w:pPr>
              <w:pStyle w:val="BodyText1"/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</w:tr>
      <w:tr w:rsidR="00795EBA" w:rsidRPr="000A54CC" w:rsidTr="00F4192F">
        <w:tc>
          <w:tcPr>
            <w:tcW w:w="2376" w:type="dxa"/>
            <w:hideMark/>
          </w:tcPr>
          <w:p w:rsidR="00795EBA" w:rsidRPr="002872A0" w:rsidRDefault="00795EBA" w:rsidP="00F4192F">
            <w:pPr>
              <w:pStyle w:val="BodyText1"/>
              <w:rPr>
                <w:b/>
                <w:sz w:val="18"/>
                <w:szCs w:val="18"/>
              </w:rPr>
            </w:pPr>
            <w:r w:rsidRPr="002872A0">
              <w:rPr>
                <w:b/>
                <w:sz w:val="18"/>
                <w:szCs w:val="18"/>
              </w:rPr>
              <w:t>Cost of Goods Sold</w:t>
            </w:r>
          </w:p>
        </w:tc>
        <w:tc>
          <w:tcPr>
            <w:tcW w:w="1155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20</w:t>
            </w:r>
          </w:p>
        </w:tc>
      </w:tr>
      <w:tr w:rsidR="00795EBA" w:rsidRPr="000A54CC" w:rsidTr="00F4192F">
        <w:tc>
          <w:tcPr>
            <w:tcW w:w="2376" w:type="dxa"/>
            <w:hideMark/>
          </w:tcPr>
          <w:p w:rsidR="00795EBA" w:rsidRPr="002872A0" w:rsidRDefault="00795EBA" w:rsidP="00F4192F">
            <w:pPr>
              <w:pStyle w:val="BodyText1"/>
              <w:rPr>
                <w:b/>
                <w:sz w:val="18"/>
                <w:szCs w:val="18"/>
              </w:rPr>
            </w:pPr>
            <w:r w:rsidRPr="002872A0">
              <w:rPr>
                <w:b/>
                <w:sz w:val="18"/>
                <w:szCs w:val="18"/>
              </w:rPr>
              <w:t>Gross Profit</w:t>
            </w:r>
          </w:p>
        </w:tc>
        <w:tc>
          <w:tcPr>
            <w:tcW w:w="1155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80</w:t>
            </w:r>
          </w:p>
        </w:tc>
      </w:tr>
      <w:tr w:rsidR="00795EBA" w:rsidRPr="000A54CC" w:rsidTr="00F4192F">
        <w:tc>
          <w:tcPr>
            <w:tcW w:w="2376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  <w:p w:rsidR="00795EBA" w:rsidRPr="002872A0" w:rsidRDefault="00795EBA" w:rsidP="00F4192F">
            <w:pPr>
              <w:pStyle w:val="BodyText1"/>
              <w:rPr>
                <w:b/>
                <w:sz w:val="18"/>
                <w:szCs w:val="18"/>
              </w:rPr>
            </w:pPr>
            <w:r w:rsidRPr="002872A0">
              <w:rPr>
                <w:b/>
                <w:sz w:val="18"/>
                <w:szCs w:val="18"/>
              </w:rPr>
              <w:t>Operating Expenses</w:t>
            </w:r>
          </w:p>
        </w:tc>
        <w:tc>
          <w:tcPr>
            <w:tcW w:w="1155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</w:tr>
      <w:tr w:rsidR="00795EBA" w:rsidRPr="000A54CC" w:rsidTr="00F4192F">
        <w:tc>
          <w:tcPr>
            <w:tcW w:w="2376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Salaries</w:t>
            </w:r>
          </w:p>
        </w:tc>
        <w:tc>
          <w:tcPr>
            <w:tcW w:w="1155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</w:tr>
      <w:tr w:rsidR="00795EBA" w:rsidRPr="000A54CC" w:rsidTr="00F4192F">
        <w:tc>
          <w:tcPr>
            <w:tcW w:w="2376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 xml:space="preserve">Depreciation </w:t>
            </w:r>
          </w:p>
        </w:tc>
        <w:tc>
          <w:tcPr>
            <w:tcW w:w="1155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</w:tr>
      <w:tr w:rsidR="00795EBA" w:rsidRPr="000A54CC" w:rsidTr="00F4192F">
        <w:tc>
          <w:tcPr>
            <w:tcW w:w="2376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Rent &amp; Rates</w:t>
            </w:r>
          </w:p>
        </w:tc>
        <w:tc>
          <w:tcPr>
            <w:tcW w:w="1155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</w:tr>
      <w:tr w:rsidR="00795EBA" w:rsidRPr="000A54CC" w:rsidTr="00F4192F">
        <w:tc>
          <w:tcPr>
            <w:tcW w:w="2376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Other expenses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</w:tr>
      <w:tr w:rsidR="00795EBA" w:rsidRPr="000A54CC" w:rsidTr="00F4192F">
        <w:tc>
          <w:tcPr>
            <w:tcW w:w="2376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Total Expenses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35</w:t>
            </w:r>
          </w:p>
        </w:tc>
      </w:tr>
      <w:tr w:rsidR="00795EBA" w:rsidRPr="000A54CC" w:rsidTr="00F4192F">
        <w:tc>
          <w:tcPr>
            <w:tcW w:w="2376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Operating Profit</w:t>
            </w:r>
          </w:p>
        </w:tc>
        <w:tc>
          <w:tcPr>
            <w:tcW w:w="1155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45</w:t>
            </w:r>
          </w:p>
        </w:tc>
      </w:tr>
      <w:tr w:rsidR="00795EBA" w:rsidRPr="000A54CC" w:rsidTr="00F4192F">
        <w:tc>
          <w:tcPr>
            <w:tcW w:w="2376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</w:tr>
      <w:tr w:rsidR="00795EBA" w:rsidRPr="000A54CC" w:rsidTr="00F4192F">
        <w:tc>
          <w:tcPr>
            <w:tcW w:w="2376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Interest</w:t>
            </w:r>
          </w:p>
        </w:tc>
        <w:tc>
          <w:tcPr>
            <w:tcW w:w="1155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</w:tr>
      <w:tr w:rsidR="00795EBA" w:rsidRPr="000A54CC" w:rsidTr="00F4192F">
        <w:tc>
          <w:tcPr>
            <w:tcW w:w="2376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Tax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</w:tr>
      <w:tr w:rsidR="00795EBA" w:rsidRPr="000A54CC" w:rsidTr="00F4192F">
        <w:tc>
          <w:tcPr>
            <w:tcW w:w="2376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15</w:t>
            </w:r>
          </w:p>
        </w:tc>
      </w:tr>
      <w:tr w:rsidR="00795EBA" w:rsidRPr="000A54CC" w:rsidTr="00F4192F">
        <w:tc>
          <w:tcPr>
            <w:tcW w:w="2376" w:type="dxa"/>
            <w:hideMark/>
          </w:tcPr>
          <w:p w:rsidR="00795EBA" w:rsidRPr="002872A0" w:rsidRDefault="00795EBA" w:rsidP="00F4192F">
            <w:pPr>
              <w:pStyle w:val="BodyText1"/>
              <w:rPr>
                <w:b/>
                <w:sz w:val="18"/>
                <w:szCs w:val="18"/>
              </w:rPr>
            </w:pPr>
            <w:r w:rsidRPr="002872A0">
              <w:rPr>
                <w:b/>
                <w:sz w:val="18"/>
                <w:szCs w:val="18"/>
              </w:rPr>
              <w:t>Net Profit</w:t>
            </w:r>
          </w:p>
        </w:tc>
        <w:tc>
          <w:tcPr>
            <w:tcW w:w="1155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5EBA" w:rsidRPr="000A54CC" w:rsidRDefault="00795EBA" w:rsidP="00F4192F">
            <w:pPr>
              <w:pStyle w:val="BodyText1"/>
              <w:rPr>
                <w:sz w:val="18"/>
                <w:szCs w:val="18"/>
              </w:rPr>
            </w:pPr>
            <w:r w:rsidRPr="000A54CC">
              <w:rPr>
                <w:sz w:val="18"/>
                <w:szCs w:val="18"/>
              </w:rPr>
              <w:t>30</w:t>
            </w:r>
          </w:p>
        </w:tc>
      </w:tr>
    </w:tbl>
    <w:p w:rsidR="00795EBA" w:rsidRPr="000A54CC" w:rsidRDefault="00795EBA" w:rsidP="00795EBA">
      <w:pPr>
        <w:rPr>
          <w:sz w:val="18"/>
          <w:szCs w:val="18"/>
        </w:rPr>
      </w:pPr>
    </w:p>
    <w:p w:rsidR="00795EBA" w:rsidRDefault="00795EBA" w:rsidP="00795EBA">
      <w:pPr>
        <w:pStyle w:val="BodyText1"/>
      </w:pPr>
    </w:p>
    <w:p w:rsidR="00795EBA" w:rsidRDefault="00795EBA" w:rsidP="00795EB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795EBA" w:rsidRDefault="00795EBA" w:rsidP="00795EBA">
      <w:pPr>
        <w:pStyle w:val="Style1"/>
      </w:pPr>
      <w:r>
        <w:t xml:space="preserve">Answer </w:t>
      </w:r>
      <w:r w:rsidR="002872A0">
        <w:t>s</w:t>
      </w:r>
      <w:r>
        <w:t>heet</w:t>
      </w:r>
    </w:p>
    <w:p w:rsidR="00795EBA" w:rsidRPr="002872A0" w:rsidRDefault="002872A0" w:rsidP="00795EBA">
      <w:pPr>
        <w:pStyle w:val="BodyText1"/>
        <w:rPr>
          <w:sz w:val="24"/>
          <w:szCs w:val="24"/>
        </w:rPr>
      </w:pPr>
      <w:r w:rsidRPr="002872A0">
        <w:rPr>
          <w:sz w:val="24"/>
          <w:szCs w:val="24"/>
        </w:rPr>
        <w:t>Calculate the ratios for this company for both years, using the financial statements provided and highlight any observations, based on how these ratios have changed.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51"/>
        <w:gridCol w:w="2519"/>
        <w:gridCol w:w="3038"/>
        <w:gridCol w:w="2977"/>
      </w:tblGrid>
      <w:tr w:rsidR="00795EBA" w:rsidRPr="002872A0" w:rsidTr="002872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BA" w:rsidRPr="002872A0" w:rsidRDefault="00795EBA" w:rsidP="00F4192F">
            <w:pPr>
              <w:rPr>
                <w:b/>
                <w:sz w:val="24"/>
                <w:szCs w:val="24"/>
              </w:rPr>
            </w:pPr>
            <w:r w:rsidRPr="002872A0">
              <w:rPr>
                <w:b/>
                <w:sz w:val="24"/>
                <w:szCs w:val="24"/>
              </w:rPr>
              <w:t>Measure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BA" w:rsidRPr="002872A0" w:rsidRDefault="00795EBA" w:rsidP="00F4192F">
            <w:pPr>
              <w:rPr>
                <w:b/>
                <w:sz w:val="24"/>
                <w:szCs w:val="24"/>
              </w:rPr>
            </w:pPr>
            <w:r w:rsidRPr="002872A0">
              <w:rPr>
                <w:b/>
                <w:sz w:val="24"/>
                <w:szCs w:val="24"/>
              </w:rPr>
              <w:t>Definition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BA" w:rsidRPr="002872A0" w:rsidRDefault="00795EBA" w:rsidP="002872A0">
            <w:pPr>
              <w:rPr>
                <w:b/>
                <w:sz w:val="24"/>
                <w:szCs w:val="24"/>
              </w:rPr>
            </w:pPr>
            <w:r w:rsidRPr="002872A0">
              <w:rPr>
                <w:b/>
                <w:sz w:val="24"/>
                <w:szCs w:val="24"/>
              </w:rPr>
              <w:t>201</w:t>
            </w:r>
            <w:r w:rsidR="002872A0">
              <w:rPr>
                <w:b/>
                <w:sz w:val="24"/>
                <w:szCs w:val="24"/>
              </w:rPr>
              <w:t>6</w:t>
            </w:r>
            <w:r w:rsidRPr="002872A0">
              <w:rPr>
                <w:b/>
                <w:sz w:val="24"/>
                <w:szCs w:val="24"/>
              </w:rPr>
              <w:t xml:space="preserve"> Calculation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BA" w:rsidRPr="002872A0" w:rsidRDefault="00795EBA" w:rsidP="002872A0">
            <w:pPr>
              <w:rPr>
                <w:b/>
                <w:sz w:val="24"/>
                <w:szCs w:val="24"/>
              </w:rPr>
            </w:pPr>
            <w:r w:rsidRPr="002872A0">
              <w:rPr>
                <w:b/>
                <w:sz w:val="24"/>
                <w:szCs w:val="24"/>
              </w:rPr>
              <w:t>201</w:t>
            </w:r>
            <w:r w:rsidR="002872A0">
              <w:rPr>
                <w:b/>
                <w:sz w:val="24"/>
                <w:szCs w:val="24"/>
              </w:rPr>
              <w:t>5</w:t>
            </w:r>
            <w:r w:rsidRPr="002872A0">
              <w:rPr>
                <w:b/>
                <w:sz w:val="24"/>
                <w:szCs w:val="24"/>
              </w:rPr>
              <w:t xml:space="preserve"> Calculation</w:t>
            </w:r>
          </w:p>
        </w:tc>
      </w:tr>
      <w:tr w:rsidR="00795EBA" w:rsidRPr="002872A0" w:rsidTr="002872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BA" w:rsidRPr="002872A0" w:rsidRDefault="00795EBA" w:rsidP="00F4192F">
            <w:pPr>
              <w:rPr>
                <w:b/>
                <w:sz w:val="24"/>
                <w:szCs w:val="24"/>
              </w:rPr>
            </w:pPr>
            <w:r w:rsidRPr="002872A0">
              <w:rPr>
                <w:b/>
                <w:sz w:val="24"/>
                <w:szCs w:val="24"/>
              </w:rPr>
              <w:t>Return on Capital Employed (ROCE)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A" w:rsidRPr="002872A0" w:rsidRDefault="00795EBA" w:rsidP="00F4192F">
            <w:pPr>
              <w:rPr>
                <w:sz w:val="24"/>
                <w:szCs w:val="24"/>
              </w:rPr>
            </w:pPr>
          </w:p>
          <w:p w:rsidR="00795EBA" w:rsidRPr="002872A0" w:rsidRDefault="00795EBA" w:rsidP="00F4192F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A" w:rsidRPr="002872A0" w:rsidRDefault="00795EBA" w:rsidP="00F419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A" w:rsidRPr="002872A0" w:rsidRDefault="00795EBA" w:rsidP="00F4192F">
            <w:pPr>
              <w:rPr>
                <w:sz w:val="24"/>
                <w:szCs w:val="24"/>
              </w:rPr>
            </w:pPr>
          </w:p>
        </w:tc>
      </w:tr>
      <w:tr w:rsidR="00795EBA" w:rsidRPr="002872A0" w:rsidTr="002872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BA" w:rsidRPr="002872A0" w:rsidRDefault="00795EBA" w:rsidP="00F4192F">
            <w:pPr>
              <w:rPr>
                <w:b/>
                <w:sz w:val="24"/>
                <w:szCs w:val="24"/>
              </w:rPr>
            </w:pPr>
            <w:r w:rsidRPr="002872A0">
              <w:rPr>
                <w:b/>
                <w:sz w:val="24"/>
                <w:szCs w:val="24"/>
              </w:rPr>
              <w:t>Gross Profit Margin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A" w:rsidRPr="002872A0" w:rsidRDefault="00795EBA" w:rsidP="00F4192F">
            <w:pPr>
              <w:rPr>
                <w:sz w:val="24"/>
                <w:szCs w:val="24"/>
              </w:rPr>
            </w:pPr>
          </w:p>
          <w:p w:rsidR="00795EBA" w:rsidRPr="002872A0" w:rsidRDefault="00795EBA" w:rsidP="00F4192F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A" w:rsidRPr="002872A0" w:rsidRDefault="00795EBA" w:rsidP="00F419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A" w:rsidRPr="002872A0" w:rsidRDefault="00795EBA" w:rsidP="00F4192F">
            <w:pPr>
              <w:rPr>
                <w:sz w:val="24"/>
                <w:szCs w:val="24"/>
              </w:rPr>
            </w:pPr>
          </w:p>
        </w:tc>
      </w:tr>
      <w:tr w:rsidR="00795EBA" w:rsidRPr="002872A0" w:rsidTr="002872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BA" w:rsidRPr="002872A0" w:rsidRDefault="00795EBA" w:rsidP="00F4192F">
            <w:pPr>
              <w:rPr>
                <w:b/>
                <w:sz w:val="24"/>
                <w:szCs w:val="24"/>
              </w:rPr>
            </w:pPr>
            <w:r w:rsidRPr="002872A0">
              <w:rPr>
                <w:b/>
                <w:sz w:val="24"/>
                <w:szCs w:val="24"/>
              </w:rPr>
              <w:t>EBITDA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A" w:rsidRPr="002872A0" w:rsidRDefault="00795EBA" w:rsidP="00F4192F">
            <w:pPr>
              <w:rPr>
                <w:sz w:val="24"/>
                <w:szCs w:val="24"/>
              </w:rPr>
            </w:pPr>
          </w:p>
          <w:p w:rsidR="00795EBA" w:rsidRPr="002872A0" w:rsidRDefault="00795EBA" w:rsidP="00F4192F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A" w:rsidRPr="002872A0" w:rsidRDefault="00795EBA" w:rsidP="00F419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A" w:rsidRPr="002872A0" w:rsidRDefault="00795EBA" w:rsidP="00F4192F">
            <w:pPr>
              <w:rPr>
                <w:sz w:val="24"/>
                <w:szCs w:val="24"/>
              </w:rPr>
            </w:pPr>
          </w:p>
        </w:tc>
      </w:tr>
      <w:tr w:rsidR="00795EBA" w:rsidRPr="002872A0" w:rsidTr="002872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BA" w:rsidRPr="002872A0" w:rsidRDefault="00795EBA" w:rsidP="00F4192F">
            <w:pPr>
              <w:rPr>
                <w:b/>
                <w:sz w:val="24"/>
                <w:szCs w:val="24"/>
              </w:rPr>
            </w:pPr>
            <w:r w:rsidRPr="002872A0">
              <w:rPr>
                <w:b/>
                <w:sz w:val="24"/>
                <w:szCs w:val="24"/>
              </w:rPr>
              <w:t>Current Ratio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A" w:rsidRPr="002872A0" w:rsidRDefault="00795EBA" w:rsidP="00F4192F">
            <w:pPr>
              <w:rPr>
                <w:sz w:val="24"/>
                <w:szCs w:val="24"/>
              </w:rPr>
            </w:pPr>
          </w:p>
          <w:p w:rsidR="00795EBA" w:rsidRPr="002872A0" w:rsidRDefault="00795EBA" w:rsidP="00F4192F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A" w:rsidRPr="002872A0" w:rsidRDefault="00795EBA" w:rsidP="00F419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A" w:rsidRPr="002872A0" w:rsidRDefault="00795EBA" w:rsidP="00F4192F">
            <w:pPr>
              <w:rPr>
                <w:sz w:val="24"/>
                <w:szCs w:val="24"/>
              </w:rPr>
            </w:pPr>
          </w:p>
        </w:tc>
      </w:tr>
    </w:tbl>
    <w:p w:rsidR="00795EBA" w:rsidRDefault="00795EBA" w:rsidP="00795EBA">
      <w:pPr>
        <w:pStyle w:val="BodyText1"/>
      </w:pPr>
    </w:p>
    <w:p w:rsidR="00795EBA" w:rsidRPr="002872A0" w:rsidRDefault="00795EBA" w:rsidP="00795EBA">
      <w:pPr>
        <w:pStyle w:val="BodyText1"/>
        <w:rPr>
          <w:b/>
          <w:sz w:val="24"/>
          <w:szCs w:val="24"/>
        </w:rPr>
      </w:pPr>
      <w:r w:rsidRPr="002872A0">
        <w:rPr>
          <w:b/>
          <w:sz w:val="24"/>
          <w:szCs w:val="24"/>
        </w:rPr>
        <w:t>Comments</w:t>
      </w:r>
      <w:r w:rsidR="002872A0">
        <w:rPr>
          <w:b/>
          <w:sz w:val="24"/>
          <w:szCs w:val="24"/>
        </w:rPr>
        <w:t xml:space="preserve"> on ratios</w:t>
      </w:r>
    </w:p>
    <w:p w:rsidR="00795EBA" w:rsidRPr="002872A0" w:rsidRDefault="00795EBA" w:rsidP="00795EBA">
      <w:pPr>
        <w:pStyle w:val="BodyText1"/>
        <w:rPr>
          <w:sz w:val="24"/>
          <w:szCs w:val="24"/>
        </w:rPr>
      </w:pPr>
    </w:p>
    <w:p w:rsidR="00795EBA" w:rsidRPr="002872A0" w:rsidRDefault="00795EBA" w:rsidP="00795EBA">
      <w:pPr>
        <w:pStyle w:val="BodyText1"/>
        <w:rPr>
          <w:sz w:val="24"/>
          <w:szCs w:val="24"/>
        </w:rPr>
      </w:pPr>
      <w:r w:rsidRPr="002872A0">
        <w:rPr>
          <w:sz w:val="24"/>
          <w:szCs w:val="24"/>
        </w:rPr>
        <w:t>1</w:t>
      </w:r>
      <w:r w:rsidR="002872A0" w:rsidRPr="002872A0">
        <w:rPr>
          <w:sz w:val="24"/>
          <w:szCs w:val="24"/>
        </w:rPr>
        <w:t>.</w:t>
      </w:r>
    </w:p>
    <w:p w:rsidR="00795EBA" w:rsidRPr="002872A0" w:rsidRDefault="00795EBA" w:rsidP="00795EBA">
      <w:pPr>
        <w:pStyle w:val="BodyText1"/>
        <w:rPr>
          <w:sz w:val="24"/>
          <w:szCs w:val="24"/>
        </w:rPr>
      </w:pPr>
    </w:p>
    <w:p w:rsidR="00795EBA" w:rsidRPr="002872A0" w:rsidRDefault="00795EBA" w:rsidP="00795EBA">
      <w:pPr>
        <w:pStyle w:val="BodyText1"/>
        <w:rPr>
          <w:sz w:val="24"/>
          <w:szCs w:val="24"/>
        </w:rPr>
      </w:pPr>
      <w:r w:rsidRPr="002872A0">
        <w:rPr>
          <w:sz w:val="24"/>
          <w:szCs w:val="24"/>
        </w:rPr>
        <w:t>2</w:t>
      </w:r>
      <w:r w:rsidR="002872A0" w:rsidRPr="002872A0">
        <w:rPr>
          <w:sz w:val="24"/>
          <w:szCs w:val="24"/>
        </w:rPr>
        <w:t>.</w:t>
      </w:r>
    </w:p>
    <w:p w:rsidR="00795EBA" w:rsidRPr="002872A0" w:rsidRDefault="00795EBA" w:rsidP="00795EBA">
      <w:pPr>
        <w:pStyle w:val="BodyText1"/>
        <w:rPr>
          <w:sz w:val="24"/>
          <w:szCs w:val="24"/>
        </w:rPr>
      </w:pPr>
    </w:p>
    <w:p w:rsidR="00795EBA" w:rsidRPr="002872A0" w:rsidRDefault="00795EBA" w:rsidP="00795EBA">
      <w:pPr>
        <w:pStyle w:val="BodyText1"/>
        <w:rPr>
          <w:sz w:val="24"/>
          <w:szCs w:val="24"/>
        </w:rPr>
      </w:pPr>
      <w:r w:rsidRPr="002872A0">
        <w:rPr>
          <w:sz w:val="24"/>
          <w:szCs w:val="24"/>
        </w:rPr>
        <w:t>3</w:t>
      </w:r>
      <w:r w:rsidR="002872A0" w:rsidRPr="002872A0">
        <w:rPr>
          <w:sz w:val="24"/>
          <w:szCs w:val="24"/>
        </w:rPr>
        <w:t>.</w:t>
      </w:r>
    </w:p>
    <w:p w:rsidR="00795EBA" w:rsidRPr="002872A0" w:rsidRDefault="00795EBA" w:rsidP="00795EBA">
      <w:pPr>
        <w:pStyle w:val="BodyText1"/>
        <w:rPr>
          <w:sz w:val="24"/>
          <w:szCs w:val="24"/>
        </w:rPr>
      </w:pPr>
    </w:p>
    <w:p w:rsidR="00795EBA" w:rsidRPr="002872A0" w:rsidRDefault="00795EBA" w:rsidP="00795EBA">
      <w:pPr>
        <w:pStyle w:val="BodyText1"/>
        <w:rPr>
          <w:sz w:val="24"/>
          <w:szCs w:val="24"/>
        </w:rPr>
      </w:pPr>
      <w:r w:rsidRPr="002872A0">
        <w:rPr>
          <w:sz w:val="24"/>
          <w:szCs w:val="24"/>
        </w:rPr>
        <w:t>4</w:t>
      </w:r>
      <w:r w:rsidR="002872A0" w:rsidRPr="002872A0">
        <w:rPr>
          <w:sz w:val="24"/>
          <w:szCs w:val="24"/>
        </w:rPr>
        <w:t>.</w:t>
      </w:r>
    </w:p>
    <w:p w:rsidR="00795EBA" w:rsidRPr="002872A0" w:rsidRDefault="00795EBA" w:rsidP="00795EBA">
      <w:pPr>
        <w:pStyle w:val="BodyText1"/>
        <w:rPr>
          <w:sz w:val="24"/>
          <w:szCs w:val="24"/>
        </w:rPr>
      </w:pPr>
    </w:p>
    <w:p w:rsidR="00795EBA" w:rsidRDefault="00795EBA" w:rsidP="00795EBA">
      <w:pPr>
        <w:pStyle w:val="BodyText1"/>
        <w:rPr>
          <w:sz w:val="28"/>
          <w:szCs w:val="28"/>
        </w:rPr>
      </w:pPr>
    </w:p>
    <w:p w:rsidR="00795EBA" w:rsidRPr="000A54CC" w:rsidRDefault="00795EBA" w:rsidP="00795EBA">
      <w:pPr>
        <w:pStyle w:val="BodyText1"/>
        <w:rPr>
          <w:sz w:val="28"/>
          <w:szCs w:val="28"/>
        </w:rPr>
      </w:pPr>
    </w:p>
    <w:p w:rsidR="00795EBA" w:rsidRDefault="00795EBA" w:rsidP="00795EBA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</w:p>
    <w:p w:rsidR="00795EBA" w:rsidRDefault="00795EBA" w:rsidP="00795EBA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</w:p>
    <w:sectPr w:rsidR="00795EBA" w:rsidSect="00B769EB">
      <w:headerReference w:type="default" r:id="rId6"/>
      <w:footerReference w:type="default" r:id="rId7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BB0" w:rsidRDefault="00DD6BB0">
      <w:pPr>
        <w:spacing w:after="0" w:line="240" w:lineRule="auto"/>
      </w:pPr>
      <w:r>
        <w:separator/>
      </w:r>
    </w:p>
  </w:endnote>
  <w:endnote w:type="continuationSeparator" w:id="0">
    <w:p w:rsidR="00DD6BB0" w:rsidRDefault="00DD6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F6700A" w:rsidP="00104AB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BB0" w:rsidRDefault="00DD6BB0">
      <w:pPr>
        <w:spacing w:after="0" w:line="240" w:lineRule="auto"/>
      </w:pPr>
      <w:r>
        <w:separator/>
      </w:r>
    </w:p>
  </w:footnote>
  <w:footnote w:type="continuationSeparator" w:id="0">
    <w:p w:rsidR="00DD6BB0" w:rsidRDefault="00DD6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F6700A">
    <w:pPr>
      <w:pStyle w:val="Header"/>
    </w:pPr>
    <w:r>
      <w:rPr>
        <w:noProof/>
        <w:lang w:eastAsia="en-GB"/>
      </w:rPr>
      <w:drawing>
        <wp:inline distT="0" distB="0" distL="0" distR="0" wp14:anchorId="4B2ACEEF" wp14:editId="44518C21">
          <wp:extent cx="1542553" cy="595296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BA"/>
    <w:rsid w:val="002872A0"/>
    <w:rsid w:val="0077201F"/>
    <w:rsid w:val="00795EBA"/>
    <w:rsid w:val="007E3A1E"/>
    <w:rsid w:val="00A3280F"/>
    <w:rsid w:val="00BC513D"/>
    <w:rsid w:val="00DD6BB0"/>
    <w:rsid w:val="00F26FED"/>
    <w:rsid w:val="00F64AF5"/>
    <w:rsid w:val="00F6700A"/>
    <w:rsid w:val="00F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3F757-1703-4C63-8A8C-AD22F3A3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EBA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5EBA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95EBA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795EBA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95EBA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795EBA"/>
    <w:rPr>
      <w:color w:val="0563C1" w:themeColor="hyperlink"/>
      <w:u w:val="single"/>
    </w:rPr>
  </w:style>
  <w:style w:type="paragraph" w:customStyle="1" w:styleId="BodyText1">
    <w:name w:val="Body Text1"/>
    <w:basedOn w:val="Normal"/>
    <w:qFormat/>
    <w:rsid w:val="00795EBA"/>
    <w:rPr>
      <w:rFonts w:asciiTheme="majorHAnsi" w:hAnsiTheme="majorHAnsi"/>
      <w:lang w:val="en-GB"/>
    </w:rPr>
  </w:style>
  <w:style w:type="paragraph" w:customStyle="1" w:styleId="Style1">
    <w:name w:val="Style1"/>
    <w:basedOn w:val="Normal"/>
    <w:link w:val="Style1Char"/>
    <w:qFormat/>
    <w:rsid w:val="00795EBA"/>
    <w:pPr>
      <w:pBdr>
        <w:bottom w:val="single" w:sz="12" w:space="1" w:color="FFCD00"/>
      </w:pBdr>
      <w:spacing w:after="0" w:line="240" w:lineRule="auto"/>
      <w:ind w:left="567" w:hanging="567"/>
      <w:jc w:val="both"/>
      <w:outlineLvl w:val="1"/>
    </w:pPr>
    <w:rPr>
      <w:rFonts w:eastAsia="Calibri" w:cs="Arial"/>
      <w:b/>
      <w:bCs/>
      <w:color w:val="003967"/>
      <w:sz w:val="28"/>
      <w:lang w:val="en-GB" w:eastAsia="en-GB"/>
    </w:rPr>
  </w:style>
  <w:style w:type="character" w:customStyle="1" w:styleId="Style1Char">
    <w:name w:val="Style1 Char"/>
    <w:basedOn w:val="DefaultParagraphFont"/>
    <w:link w:val="Style1"/>
    <w:rsid w:val="00795EBA"/>
    <w:rPr>
      <w:rFonts w:ascii="Calibri Light" w:eastAsia="Calibri" w:hAnsi="Calibri Light" w:cs="Arial"/>
      <w:b/>
      <w:bCs/>
      <w:color w:val="003967"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Claire Siegel</cp:lastModifiedBy>
  <cp:revision>5</cp:revision>
  <dcterms:created xsi:type="dcterms:W3CDTF">2017-07-27T10:47:00Z</dcterms:created>
  <dcterms:modified xsi:type="dcterms:W3CDTF">2017-09-20T13:52:00Z</dcterms:modified>
</cp:coreProperties>
</file>