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95" w:rsidRPr="007A49A9" w:rsidRDefault="00D46749" w:rsidP="00C30A9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INNOVATION AND BUSINESS PERFORMANCE </w:t>
      </w:r>
      <w:r w:rsidR="00C30A9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C30A95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C30A95" w:rsidRDefault="00C30A95" w:rsidP="00C30A95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C30A95" w:rsidRPr="00E23C0D" w:rsidRDefault="00C30A95" w:rsidP="00C30A95">
      <w:pPr>
        <w:pStyle w:val="Heading2"/>
        <w:rPr>
          <w:b/>
          <w:sz w:val="28"/>
          <w:szCs w:val="28"/>
          <w:lang w:val="en-GB"/>
        </w:rPr>
      </w:pPr>
      <w:r w:rsidRPr="00E23C0D">
        <w:rPr>
          <w:b/>
          <w:sz w:val="28"/>
          <w:szCs w:val="28"/>
          <w:lang w:val="en-GB"/>
        </w:rPr>
        <w:t>Inbound innovation in the pharmaceutical sector</w:t>
      </w:r>
      <w:r w:rsidR="00076B63">
        <w:rPr>
          <w:b/>
          <w:sz w:val="28"/>
          <w:szCs w:val="28"/>
          <w:lang w:val="en-GB"/>
        </w:rPr>
        <w:t xml:space="preserve"> – a case study</w:t>
      </w:r>
    </w:p>
    <w:p w:rsidR="00C30A95" w:rsidRDefault="00C30A95" w:rsidP="00C30A95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p w:rsidR="00C30A95" w:rsidRPr="00076B63" w:rsidRDefault="00C30A95" w:rsidP="00C30A95">
      <w:pPr>
        <w:rPr>
          <w:sz w:val="24"/>
        </w:rPr>
      </w:pPr>
      <w:r w:rsidRPr="00076B63">
        <w:rPr>
          <w:sz w:val="24"/>
        </w:rPr>
        <w:t>Use your research to address the issues of KSF in open innovation</w:t>
      </w:r>
      <w:r w:rsidR="00076B63">
        <w:rPr>
          <w:sz w:val="24"/>
        </w:rPr>
        <w:t>.</w:t>
      </w:r>
    </w:p>
    <w:p w:rsidR="00076B63" w:rsidRDefault="00076B63" w:rsidP="00076B63">
      <w:pPr>
        <w:rPr>
          <w:sz w:val="24"/>
          <w:szCs w:val="24"/>
        </w:rPr>
      </w:pPr>
      <w:r>
        <w:rPr>
          <w:sz w:val="24"/>
        </w:rPr>
        <w:t xml:space="preserve">Read </w:t>
      </w:r>
      <w:r w:rsidR="00C30A95" w:rsidRPr="00076B63">
        <w:rPr>
          <w:sz w:val="24"/>
        </w:rPr>
        <w:t xml:space="preserve">Allan </w:t>
      </w:r>
      <w:proofErr w:type="spellStart"/>
      <w:r w:rsidR="00C30A95" w:rsidRPr="00076B63">
        <w:rPr>
          <w:sz w:val="24"/>
        </w:rPr>
        <w:t>Ya-Huan</w:t>
      </w:r>
      <w:proofErr w:type="spellEnd"/>
      <w:r w:rsidR="00C30A95" w:rsidRPr="00076B63">
        <w:rPr>
          <w:sz w:val="24"/>
        </w:rPr>
        <w:t xml:space="preserve"> Wu, Victoria Janine Little, Brian Low, (2016) "Inbound open innovation for pharmaceutical markets: a case study of an anti-diabetic drug in-licensing decision", Journal of Business &amp; Industrial Marketing, Vol. 31 Issue: 2, pp.205-218</w:t>
      </w:r>
      <w:r>
        <w:rPr>
          <w:sz w:val="24"/>
        </w:rPr>
        <w:t xml:space="preserve">. </w:t>
      </w:r>
      <w:r>
        <w:rPr>
          <w:sz w:val="24"/>
          <w:szCs w:val="24"/>
        </w:rPr>
        <w:t xml:space="preserve">(This article will be available in your online student resources.) </w:t>
      </w:r>
      <w:bookmarkStart w:id="0" w:name="_GoBack"/>
      <w:bookmarkEnd w:id="0"/>
    </w:p>
    <w:p w:rsidR="00C30A95" w:rsidRPr="00076B63" w:rsidRDefault="00076B63" w:rsidP="00C30A95">
      <w:pPr>
        <w:rPr>
          <w:sz w:val="24"/>
          <w:szCs w:val="24"/>
        </w:rPr>
      </w:pPr>
      <w:r w:rsidRPr="00076B63">
        <w:rPr>
          <w:sz w:val="24"/>
          <w:szCs w:val="24"/>
        </w:rPr>
        <w:t xml:space="preserve">Complete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0A95" w:rsidTr="00F4192F">
        <w:tc>
          <w:tcPr>
            <w:tcW w:w="10456" w:type="dxa"/>
          </w:tcPr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Learning points</w:t>
            </w: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30A95" w:rsidTr="00F4192F">
        <w:tc>
          <w:tcPr>
            <w:tcW w:w="10456" w:type="dxa"/>
          </w:tcPr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can you apply this information?</w:t>
            </w: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30A95" w:rsidTr="00F4192F">
        <w:tc>
          <w:tcPr>
            <w:tcW w:w="10456" w:type="dxa"/>
          </w:tcPr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How will you use it in your studies?</w:t>
            </w: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  <w:tr w:rsidR="00C30A95" w:rsidTr="00F4192F">
        <w:tc>
          <w:tcPr>
            <w:tcW w:w="10456" w:type="dxa"/>
          </w:tcPr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  <w:r>
              <w:rPr>
                <w:rFonts w:eastAsia="Calibri" w:cs="Calibri Light"/>
                <w:sz w:val="24"/>
                <w:szCs w:val="24"/>
              </w:rPr>
              <w:t>Revision notes</w:t>
            </w: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F4192F">
            <w:pPr>
              <w:outlineLvl w:val="2"/>
              <w:rPr>
                <w:rFonts w:eastAsia="Calibri" w:cs="Calibri Light"/>
                <w:sz w:val="24"/>
                <w:szCs w:val="24"/>
              </w:rPr>
            </w:pPr>
          </w:p>
          <w:p w:rsidR="00C30A95" w:rsidRDefault="00C30A95" w:rsidP="00D46749">
            <w:pPr>
              <w:ind w:firstLine="720"/>
              <w:outlineLvl w:val="2"/>
              <w:rPr>
                <w:rFonts w:eastAsia="Calibri" w:cs="Calibri Light"/>
                <w:b/>
                <w:sz w:val="36"/>
                <w:szCs w:val="36"/>
              </w:rPr>
            </w:pPr>
          </w:p>
        </w:tc>
      </w:tr>
    </w:tbl>
    <w:p w:rsidR="00C30A95" w:rsidRDefault="00C30A95" w:rsidP="00C30A95">
      <w:pPr>
        <w:spacing w:after="0" w:line="240" w:lineRule="auto"/>
        <w:outlineLvl w:val="2"/>
        <w:rPr>
          <w:rFonts w:eastAsia="Calibri" w:cs="Calibri Light"/>
          <w:b/>
          <w:sz w:val="36"/>
          <w:szCs w:val="36"/>
          <w:lang w:val="en-GB"/>
        </w:rPr>
      </w:pPr>
    </w:p>
    <w:sectPr w:rsidR="00C30A95" w:rsidSect="00B769EB">
      <w:headerReference w:type="default" r:id="rId6"/>
      <w:footerReference w:type="default" r:id="rId7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9EC" w:rsidRDefault="006619EC">
      <w:pPr>
        <w:spacing w:after="0" w:line="240" w:lineRule="auto"/>
      </w:pPr>
      <w:r>
        <w:separator/>
      </w:r>
    </w:p>
  </w:endnote>
  <w:endnote w:type="continuationSeparator" w:id="0">
    <w:p w:rsidR="006619EC" w:rsidRDefault="0066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D46749" w:rsidP="00104AB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</w:t>
    </w:r>
    <w:r w:rsidR="00C30A95">
      <w:t xml:space="preserve"> 2</w:t>
    </w:r>
    <w:r w:rsidR="00C30A95">
      <w:ptab w:relativeTo="margin" w:alignment="center" w:leader="none"/>
    </w:r>
    <w:r w:rsidR="00C30A95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9EC" w:rsidRDefault="006619EC">
      <w:pPr>
        <w:spacing w:after="0" w:line="240" w:lineRule="auto"/>
      </w:pPr>
      <w:r>
        <w:separator/>
      </w:r>
    </w:p>
  </w:footnote>
  <w:footnote w:type="continuationSeparator" w:id="0">
    <w:p w:rsidR="006619EC" w:rsidRDefault="00661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AB7" w:rsidRDefault="00C30A95">
    <w:pPr>
      <w:pStyle w:val="Header"/>
    </w:pPr>
    <w:r>
      <w:rPr>
        <w:noProof/>
        <w:lang w:eastAsia="en-GB"/>
      </w:rPr>
      <w:drawing>
        <wp:inline distT="0" distB="0" distL="0" distR="0" wp14:anchorId="6FE401E2" wp14:editId="19292D85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5"/>
    <w:rsid w:val="00076B63"/>
    <w:rsid w:val="006619EC"/>
    <w:rsid w:val="0077201F"/>
    <w:rsid w:val="00C30A95"/>
    <w:rsid w:val="00D35CE4"/>
    <w:rsid w:val="00D46749"/>
    <w:rsid w:val="00F26FED"/>
    <w:rsid w:val="00F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E7674-5E7F-4839-B76E-4921888B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95"/>
    <w:rPr>
      <w:rFonts w:ascii="Calibri Light" w:hAnsi="Calibri Light"/>
      <w:lang w:val="en-US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C30A9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3864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A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30A95"/>
    <w:rPr>
      <w:rFonts w:ascii="Calibri Light" w:hAnsi="Calibri Light" w:cs="Arial"/>
      <w:bCs/>
      <w:color w:val="1F3864" w:themeColor="accent1" w:themeShade="80"/>
      <w:lang w:val="en-US" w:eastAsia="en-GB"/>
    </w:rPr>
  </w:style>
  <w:style w:type="table" w:styleId="TableGrid">
    <w:name w:val="Table Grid"/>
    <w:basedOn w:val="TableNormal"/>
    <w:uiPriority w:val="59"/>
    <w:rsid w:val="00C3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0A9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C30A95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30A9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30A95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C30A9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A9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Claire Siegel</cp:lastModifiedBy>
  <cp:revision>3</cp:revision>
  <dcterms:created xsi:type="dcterms:W3CDTF">2017-07-27T12:22:00Z</dcterms:created>
  <dcterms:modified xsi:type="dcterms:W3CDTF">2017-09-20T17:16:00Z</dcterms:modified>
</cp:coreProperties>
</file>