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D8842" w14:textId="3DC325B3" w:rsidR="007C73F5" w:rsidRDefault="00546C29" w:rsidP="007C73F5">
      <w:pPr>
        <w:spacing w:after="0" w:line="240" w:lineRule="auto"/>
        <w:outlineLvl w:val="2"/>
        <w:rPr>
          <w:rFonts w:eastAsia="Calibri" w:cs="Times New Roman"/>
          <w:b/>
          <w:noProof/>
          <w:color w:val="6699FF"/>
          <w:sz w:val="52"/>
          <w:szCs w:val="44"/>
          <w:lang w:val="en-GB" w:eastAsia="en-GB"/>
        </w:rPr>
      </w:pPr>
      <w:bookmarkStart w:id="0" w:name="_GoBack"/>
      <w:bookmarkEnd w:id="0"/>
      <w:r>
        <w:rPr>
          <w:rFonts w:eastAsia="Calibri" w:cs="Times New Roman"/>
          <w:b/>
          <w:noProof/>
          <w:color w:val="6699FF"/>
          <w:sz w:val="52"/>
          <w:szCs w:val="44"/>
          <w:lang w:val="en-GB" w:eastAsia="en-GB"/>
        </w:rPr>
        <w:t xml:space="preserve">MANAGING </w:t>
      </w:r>
      <w:r w:rsidR="001B74CF">
        <w:rPr>
          <w:rFonts w:eastAsia="Calibri" w:cs="Times New Roman"/>
          <w:b/>
          <w:noProof/>
          <w:color w:val="6699FF"/>
          <w:sz w:val="52"/>
          <w:szCs w:val="44"/>
          <w:lang w:val="en-GB" w:eastAsia="en-GB"/>
        </w:rPr>
        <w:t>STAKEHOLDER RELATIONSHIPS</w:t>
      </w:r>
    </w:p>
    <w:p w14:paraId="7520F329" w14:textId="31644DAA"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327428">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C82CAC">
        <w:rPr>
          <w:rFonts w:eastAsia="Calibri" w:cs="Times New Roman"/>
          <w:b/>
          <w:noProof/>
          <w:color w:val="6699FF"/>
          <w:sz w:val="52"/>
          <w:szCs w:val="44"/>
          <w:lang w:val="en-GB" w:eastAsia="en-GB"/>
        </w:rPr>
        <w:t>9</w:t>
      </w:r>
    </w:p>
    <w:p w14:paraId="0C1D6C07" w14:textId="542F0490" w:rsidR="00A74640" w:rsidRDefault="00175B14"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HOMEWORK</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4E9D3ADD" w:rsidR="007A49A9" w:rsidRPr="007A49A9" w:rsidRDefault="00FD7474"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Climbing the relationship marketing ladder of loyalty</w:t>
      </w:r>
    </w:p>
    <w:p w14:paraId="4723375A" w14:textId="77777777" w:rsidR="006244B3" w:rsidRDefault="006244B3" w:rsidP="007A49A9">
      <w:pPr>
        <w:spacing w:after="0" w:line="276" w:lineRule="auto"/>
        <w:rPr>
          <w:rFonts w:eastAsia="Calibri" w:cs="Calibri Light"/>
          <w:b/>
          <w:bCs/>
          <w:sz w:val="24"/>
          <w:szCs w:val="24"/>
        </w:rPr>
      </w:pPr>
    </w:p>
    <w:p w14:paraId="5C8C33EA" w14:textId="70044AF2" w:rsidR="001C7025" w:rsidRPr="00C82CAC" w:rsidRDefault="00175B14" w:rsidP="007A49A9">
      <w:pPr>
        <w:spacing w:after="0" w:line="276" w:lineRule="auto"/>
        <w:rPr>
          <w:rFonts w:eastAsia="Calibri" w:cs="Calibri Light"/>
          <w:bCs/>
          <w:sz w:val="24"/>
          <w:szCs w:val="24"/>
        </w:rPr>
      </w:pPr>
      <w:r w:rsidRPr="00C82CAC">
        <w:rPr>
          <w:rFonts w:eastAsia="Calibri" w:cs="Calibri Light"/>
          <w:bCs/>
          <w:sz w:val="24"/>
          <w:szCs w:val="24"/>
        </w:rPr>
        <w:t>As a customer</w:t>
      </w:r>
      <w:r w:rsidR="00C82CAC">
        <w:rPr>
          <w:rFonts w:eastAsia="Calibri" w:cs="Calibri Light"/>
          <w:bCs/>
          <w:sz w:val="24"/>
          <w:szCs w:val="24"/>
        </w:rPr>
        <w:t>,</w:t>
      </w:r>
      <w:r w:rsidRPr="00C82CAC">
        <w:rPr>
          <w:rFonts w:eastAsia="Calibri" w:cs="Calibri Light"/>
          <w:bCs/>
          <w:sz w:val="24"/>
          <w:szCs w:val="24"/>
        </w:rPr>
        <w:t xml:space="preserve"> you will have different relationship levels with different organisations.  Identify an organisation at each level of the relationship marketing ladder of loyalty and give reasons to explain why your relationship with the organisation is at that level. </w:t>
      </w:r>
      <w:r w:rsidR="001C7025" w:rsidRPr="00C82CAC">
        <w:rPr>
          <w:rFonts w:eastAsia="Calibri" w:cs="Calibri Light"/>
          <w:bCs/>
          <w:sz w:val="24"/>
          <w:szCs w:val="24"/>
        </w:rPr>
        <w:br/>
      </w:r>
    </w:p>
    <w:tbl>
      <w:tblPr>
        <w:tblStyle w:val="TableGrid"/>
        <w:tblW w:w="0" w:type="auto"/>
        <w:tblLook w:val="04A0" w:firstRow="1" w:lastRow="0" w:firstColumn="1" w:lastColumn="0" w:noHBand="0" w:noVBand="1"/>
      </w:tblPr>
      <w:tblGrid>
        <w:gridCol w:w="1951"/>
        <w:gridCol w:w="8731"/>
      </w:tblGrid>
      <w:tr w:rsidR="00175B14" w14:paraId="0D6146A1" w14:textId="77777777" w:rsidTr="00175B14">
        <w:trPr>
          <w:trHeight w:val="1445"/>
        </w:trPr>
        <w:tc>
          <w:tcPr>
            <w:tcW w:w="1951" w:type="dxa"/>
          </w:tcPr>
          <w:p w14:paraId="39059EEC" w14:textId="27AE8633" w:rsidR="00175B14" w:rsidRDefault="00175B14" w:rsidP="00175B14">
            <w:pPr>
              <w:spacing w:line="276" w:lineRule="auto"/>
              <w:rPr>
                <w:rFonts w:eastAsia="Calibri" w:cs="Calibri Light"/>
                <w:b/>
                <w:bCs/>
                <w:sz w:val="24"/>
                <w:szCs w:val="24"/>
              </w:rPr>
            </w:pPr>
            <w:r>
              <w:rPr>
                <w:rFonts w:eastAsia="Calibri" w:cs="Calibri Light"/>
                <w:b/>
                <w:bCs/>
                <w:sz w:val="24"/>
                <w:szCs w:val="24"/>
              </w:rPr>
              <w:t>Partner</w:t>
            </w:r>
          </w:p>
        </w:tc>
        <w:tc>
          <w:tcPr>
            <w:tcW w:w="8731" w:type="dxa"/>
          </w:tcPr>
          <w:p w14:paraId="560377CD" w14:textId="77777777" w:rsidR="00175B14" w:rsidRDefault="00175B14" w:rsidP="007A49A9">
            <w:pPr>
              <w:spacing w:line="276" w:lineRule="auto"/>
              <w:rPr>
                <w:rFonts w:eastAsia="Calibri" w:cs="Calibri Light"/>
                <w:b/>
                <w:bCs/>
                <w:sz w:val="24"/>
                <w:szCs w:val="24"/>
              </w:rPr>
            </w:pPr>
          </w:p>
          <w:p w14:paraId="5E17E37D" w14:textId="77777777" w:rsidR="00175B14" w:rsidRDefault="00175B14" w:rsidP="007A49A9">
            <w:pPr>
              <w:spacing w:line="276" w:lineRule="auto"/>
              <w:rPr>
                <w:rFonts w:eastAsia="Calibri" w:cs="Calibri Light"/>
                <w:b/>
                <w:bCs/>
                <w:sz w:val="24"/>
                <w:szCs w:val="24"/>
              </w:rPr>
            </w:pPr>
          </w:p>
          <w:p w14:paraId="688DA6AF" w14:textId="77777777" w:rsidR="00175B14" w:rsidRDefault="00175B14" w:rsidP="007A49A9">
            <w:pPr>
              <w:spacing w:line="276" w:lineRule="auto"/>
              <w:rPr>
                <w:rFonts w:eastAsia="Calibri" w:cs="Calibri Light"/>
                <w:b/>
                <w:bCs/>
                <w:sz w:val="24"/>
                <w:szCs w:val="24"/>
              </w:rPr>
            </w:pPr>
          </w:p>
          <w:p w14:paraId="27B60818" w14:textId="77777777" w:rsidR="00175B14" w:rsidRDefault="00175B14" w:rsidP="007A49A9">
            <w:pPr>
              <w:spacing w:line="276" w:lineRule="auto"/>
              <w:rPr>
                <w:rFonts w:eastAsia="Calibri" w:cs="Calibri Light"/>
                <w:b/>
                <w:bCs/>
                <w:sz w:val="24"/>
                <w:szCs w:val="24"/>
              </w:rPr>
            </w:pPr>
          </w:p>
        </w:tc>
      </w:tr>
      <w:tr w:rsidR="00175B14" w14:paraId="4566F6CA" w14:textId="77777777" w:rsidTr="00175B14">
        <w:trPr>
          <w:trHeight w:val="1443"/>
        </w:trPr>
        <w:tc>
          <w:tcPr>
            <w:tcW w:w="1951" w:type="dxa"/>
          </w:tcPr>
          <w:p w14:paraId="7240BFA9" w14:textId="6D5F0A6C" w:rsidR="00175B14" w:rsidRDefault="00175B14" w:rsidP="007A49A9">
            <w:pPr>
              <w:spacing w:line="276" w:lineRule="auto"/>
              <w:rPr>
                <w:rFonts w:eastAsia="Calibri" w:cs="Calibri Light"/>
                <w:b/>
                <w:bCs/>
                <w:sz w:val="24"/>
                <w:szCs w:val="24"/>
              </w:rPr>
            </w:pPr>
            <w:r>
              <w:rPr>
                <w:rFonts w:eastAsia="Calibri" w:cs="Calibri Light"/>
                <w:b/>
                <w:bCs/>
                <w:sz w:val="24"/>
                <w:szCs w:val="24"/>
              </w:rPr>
              <w:t>Advocate</w:t>
            </w:r>
          </w:p>
        </w:tc>
        <w:tc>
          <w:tcPr>
            <w:tcW w:w="8731" w:type="dxa"/>
          </w:tcPr>
          <w:p w14:paraId="41C88A1B" w14:textId="3A9B48B3" w:rsidR="00175B14" w:rsidRDefault="00175B14" w:rsidP="007A49A9">
            <w:pPr>
              <w:spacing w:line="276" w:lineRule="auto"/>
              <w:rPr>
                <w:rFonts w:eastAsia="Calibri" w:cs="Calibri Light"/>
                <w:b/>
                <w:bCs/>
                <w:sz w:val="24"/>
                <w:szCs w:val="24"/>
              </w:rPr>
            </w:pPr>
          </w:p>
        </w:tc>
      </w:tr>
      <w:tr w:rsidR="00175B14" w14:paraId="6B560ACF" w14:textId="77777777" w:rsidTr="00175B14">
        <w:trPr>
          <w:trHeight w:val="1443"/>
        </w:trPr>
        <w:tc>
          <w:tcPr>
            <w:tcW w:w="1951" w:type="dxa"/>
          </w:tcPr>
          <w:p w14:paraId="05DE421F" w14:textId="721FBE67" w:rsidR="00175B14" w:rsidRDefault="00175B14" w:rsidP="007A49A9">
            <w:pPr>
              <w:spacing w:line="276" w:lineRule="auto"/>
              <w:rPr>
                <w:rFonts w:eastAsia="Calibri" w:cs="Calibri Light"/>
                <w:b/>
                <w:bCs/>
                <w:sz w:val="24"/>
                <w:szCs w:val="24"/>
              </w:rPr>
            </w:pPr>
            <w:r>
              <w:rPr>
                <w:rFonts w:eastAsia="Calibri" w:cs="Calibri Light"/>
                <w:b/>
                <w:bCs/>
                <w:sz w:val="24"/>
                <w:szCs w:val="24"/>
              </w:rPr>
              <w:t>Supporter</w:t>
            </w:r>
          </w:p>
        </w:tc>
        <w:tc>
          <w:tcPr>
            <w:tcW w:w="8731" w:type="dxa"/>
          </w:tcPr>
          <w:p w14:paraId="1A167A14" w14:textId="1270A107" w:rsidR="00175B14" w:rsidRDefault="00175B14" w:rsidP="007A49A9">
            <w:pPr>
              <w:spacing w:line="276" w:lineRule="auto"/>
              <w:rPr>
                <w:rFonts w:eastAsia="Calibri" w:cs="Calibri Light"/>
                <w:b/>
                <w:bCs/>
                <w:sz w:val="24"/>
                <w:szCs w:val="24"/>
              </w:rPr>
            </w:pPr>
          </w:p>
        </w:tc>
      </w:tr>
      <w:tr w:rsidR="00175B14" w14:paraId="41E80D46" w14:textId="77777777" w:rsidTr="00175B14">
        <w:trPr>
          <w:trHeight w:val="1443"/>
        </w:trPr>
        <w:tc>
          <w:tcPr>
            <w:tcW w:w="1951" w:type="dxa"/>
          </w:tcPr>
          <w:p w14:paraId="02BFC837" w14:textId="46D86848" w:rsidR="00175B14" w:rsidRDefault="00175B14" w:rsidP="007A49A9">
            <w:pPr>
              <w:spacing w:line="276" w:lineRule="auto"/>
              <w:rPr>
                <w:rFonts w:eastAsia="Calibri" w:cs="Calibri Light"/>
                <w:b/>
                <w:bCs/>
                <w:sz w:val="24"/>
                <w:szCs w:val="24"/>
              </w:rPr>
            </w:pPr>
            <w:r>
              <w:rPr>
                <w:rFonts w:eastAsia="Calibri" w:cs="Calibri Light"/>
                <w:b/>
                <w:bCs/>
                <w:sz w:val="24"/>
                <w:szCs w:val="24"/>
              </w:rPr>
              <w:t>Client</w:t>
            </w:r>
          </w:p>
        </w:tc>
        <w:tc>
          <w:tcPr>
            <w:tcW w:w="8731" w:type="dxa"/>
          </w:tcPr>
          <w:p w14:paraId="5EE99438" w14:textId="5CECC7F4" w:rsidR="00175B14" w:rsidRDefault="00175B14" w:rsidP="007A49A9">
            <w:pPr>
              <w:spacing w:line="276" w:lineRule="auto"/>
              <w:rPr>
                <w:rFonts w:eastAsia="Calibri" w:cs="Calibri Light"/>
                <w:b/>
                <w:bCs/>
                <w:sz w:val="24"/>
                <w:szCs w:val="24"/>
              </w:rPr>
            </w:pPr>
          </w:p>
        </w:tc>
      </w:tr>
      <w:tr w:rsidR="00175B14" w14:paraId="2B612E99" w14:textId="77777777" w:rsidTr="00175B14">
        <w:trPr>
          <w:trHeight w:val="1443"/>
        </w:trPr>
        <w:tc>
          <w:tcPr>
            <w:tcW w:w="1951" w:type="dxa"/>
          </w:tcPr>
          <w:p w14:paraId="5A2BC9E2" w14:textId="77257D87" w:rsidR="00175B14" w:rsidRDefault="00175B14" w:rsidP="007A49A9">
            <w:pPr>
              <w:spacing w:line="276" w:lineRule="auto"/>
              <w:rPr>
                <w:rFonts w:eastAsia="Calibri" w:cs="Calibri Light"/>
                <w:b/>
                <w:bCs/>
                <w:sz w:val="24"/>
                <w:szCs w:val="24"/>
              </w:rPr>
            </w:pPr>
            <w:r>
              <w:rPr>
                <w:rFonts w:eastAsia="Calibri" w:cs="Calibri Light"/>
                <w:b/>
                <w:bCs/>
                <w:sz w:val="24"/>
                <w:szCs w:val="24"/>
              </w:rPr>
              <w:t>Customer</w:t>
            </w:r>
          </w:p>
        </w:tc>
        <w:tc>
          <w:tcPr>
            <w:tcW w:w="8731" w:type="dxa"/>
          </w:tcPr>
          <w:p w14:paraId="7E52039A" w14:textId="52712881" w:rsidR="00175B14" w:rsidRDefault="00175B14" w:rsidP="007A49A9">
            <w:pPr>
              <w:spacing w:line="276" w:lineRule="auto"/>
              <w:rPr>
                <w:rFonts w:eastAsia="Calibri" w:cs="Calibri Light"/>
                <w:b/>
                <w:bCs/>
                <w:sz w:val="24"/>
                <w:szCs w:val="24"/>
              </w:rPr>
            </w:pPr>
          </w:p>
        </w:tc>
      </w:tr>
      <w:tr w:rsidR="00175B14" w14:paraId="61FE628D" w14:textId="77777777" w:rsidTr="00175B14">
        <w:trPr>
          <w:trHeight w:val="1443"/>
        </w:trPr>
        <w:tc>
          <w:tcPr>
            <w:tcW w:w="1951" w:type="dxa"/>
          </w:tcPr>
          <w:p w14:paraId="7F1E8F6C" w14:textId="744D890B" w:rsidR="00175B14" w:rsidRDefault="00175B14" w:rsidP="007A49A9">
            <w:pPr>
              <w:spacing w:line="276" w:lineRule="auto"/>
              <w:rPr>
                <w:rFonts w:eastAsia="Calibri" w:cs="Calibri Light"/>
                <w:b/>
                <w:bCs/>
                <w:sz w:val="24"/>
                <w:szCs w:val="24"/>
              </w:rPr>
            </w:pPr>
            <w:r>
              <w:rPr>
                <w:rFonts w:eastAsia="Calibri" w:cs="Calibri Light"/>
                <w:b/>
                <w:bCs/>
                <w:sz w:val="24"/>
                <w:szCs w:val="24"/>
              </w:rPr>
              <w:t>Prospect</w:t>
            </w:r>
          </w:p>
        </w:tc>
        <w:tc>
          <w:tcPr>
            <w:tcW w:w="8731" w:type="dxa"/>
          </w:tcPr>
          <w:p w14:paraId="4A455C9A" w14:textId="62AC17EB" w:rsidR="00175B14" w:rsidRDefault="00175B14" w:rsidP="007A49A9">
            <w:pPr>
              <w:spacing w:line="276" w:lineRule="auto"/>
              <w:rPr>
                <w:rFonts w:eastAsia="Calibri" w:cs="Calibri Light"/>
                <w:b/>
                <w:bCs/>
                <w:sz w:val="24"/>
                <w:szCs w:val="24"/>
              </w:rPr>
            </w:pPr>
          </w:p>
        </w:tc>
      </w:tr>
    </w:tbl>
    <w:p w14:paraId="0B9F9535" w14:textId="5E5668B6" w:rsidR="00FE6CE5" w:rsidRDefault="001C7025" w:rsidP="007A49A9">
      <w:pPr>
        <w:spacing w:after="0" w:line="276" w:lineRule="auto"/>
        <w:rPr>
          <w:rFonts w:eastAsia="Calibri" w:cs="Calibri Light"/>
          <w:b/>
          <w:bCs/>
          <w:sz w:val="24"/>
          <w:szCs w:val="24"/>
        </w:rPr>
      </w:pPr>
      <w:r w:rsidRPr="001C7025">
        <w:rPr>
          <w:rFonts w:eastAsia="Calibri" w:cs="Calibri Light"/>
          <w:b/>
          <w:bCs/>
          <w:sz w:val="24"/>
          <w:szCs w:val="24"/>
        </w:rPr>
        <w:br/>
      </w:r>
    </w:p>
    <w:sectPr w:rsidR="00FE6CE5" w:rsidSect="00175B14">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47604" w14:textId="77777777" w:rsidR="001662D7" w:rsidRDefault="001662D7" w:rsidP="00B71E51">
      <w:pPr>
        <w:spacing w:after="0" w:line="240" w:lineRule="auto"/>
      </w:pPr>
      <w:r>
        <w:separator/>
      </w:r>
    </w:p>
  </w:endnote>
  <w:endnote w:type="continuationSeparator" w:id="0">
    <w:p w14:paraId="688ECC03" w14:textId="77777777" w:rsidR="001662D7" w:rsidRDefault="001662D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6FE3" w14:textId="77777777" w:rsidR="00175B14" w:rsidRDefault="00175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53569E43" w:rsidR="00175B14" w:rsidRDefault="00175B14" w:rsidP="00175B14">
    <w:pPr>
      <w:pStyle w:val="Footer"/>
      <w:pBdr>
        <w:top w:val="single" w:sz="4" w:space="1" w:color="auto"/>
      </w:pBdr>
      <w:tabs>
        <w:tab w:val="clear" w:pos="4513"/>
        <w:tab w:val="clear" w:pos="9026"/>
        <w:tab w:val="right" w:pos="10466"/>
      </w:tabs>
    </w:pPr>
    <w:r>
      <w:t>Element 3</w:t>
    </w:r>
    <w:r>
      <w:ptab w:relativeTo="margin" w:alignment="center" w:leader="none"/>
    </w:r>
    <w:r>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4498" w14:textId="77777777" w:rsidR="00175B14" w:rsidRDefault="0017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25D00" w14:textId="77777777" w:rsidR="001662D7" w:rsidRDefault="001662D7" w:rsidP="00B71E51">
      <w:pPr>
        <w:spacing w:after="0" w:line="240" w:lineRule="auto"/>
      </w:pPr>
      <w:r>
        <w:separator/>
      </w:r>
    </w:p>
  </w:footnote>
  <w:footnote w:type="continuationSeparator" w:id="0">
    <w:p w14:paraId="1A28157F" w14:textId="77777777" w:rsidR="001662D7" w:rsidRDefault="001662D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D4C2" w14:textId="77777777" w:rsidR="00175B14" w:rsidRDefault="00175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175B14" w:rsidRDefault="00175B14">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B2C3" w14:textId="77777777" w:rsidR="00175B14" w:rsidRDefault="00175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07277"/>
    <w:rsid w:val="00007858"/>
    <w:rsid w:val="000374F4"/>
    <w:rsid w:val="0006159B"/>
    <w:rsid w:val="00062694"/>
    <w:rsid w:val="00066A70"/>
    <w:rsid w:val="0008238B"/>
    <w:rsid w:val="000D48F7"/>
    <w:rsid w:val="00111DCE"/>
    <w:rsid w:val="0011417B"/>
    <w:rsid w:val="00123B76"/>
    <w:rsid w:val="00166152"/>
    <w:rsid w:val="001662D7"/>
    <w:rsid w:val="00172C99"/>
    <w:rsid w:val="00175B14"/>
    <w:rsid w:val="00186995"/>
    <w:rsid w:val="001B74CF"/>
    <w:rsid w:val="001C2458"/>
    <w:rsid w:val="001C7025"/>
    <w:rsid w:val="001E035E"/>
    <w:rsid w:val="002021BC"/>
    <w:rsid w:val="002319ED"/>
    <w:rsid w:val="00254090"/>
    <w:rsid w:val="00280379"/>
    <w:rsid w:val="002842ED"/>
    <w:rsid w:val="00293A22"/>
    <w:rsid w:val="002C02CE"/>
    <w:rsid w:val="002F30B7"/>
    <w:rsid w:val="0030347B"/>
    <w:rsid w:val="00327428"/>
    <w:rsid w:val="003355F3"/>
    <w:rsid w:val="00346373"/>
    <w:rsid w:val="00356456"/>
    <w:rsid w:val="004302CD"/>
    <w:rsid w:val="004351E6"/>
    <w:rsid w:val="00444B62"/>
    <w:rsid w:val="0045431D"/>
    <w:rsid w:val="004716E3"/>
    <w:rsid w:val="00473F8E"/>
    <w:rsid w:val="004B70E8"/>
    <w:rsid w:val="004C6C1D"/>
    <w:rsid w:val="004D2B7A"/>
    <w:rsid w:val="00546C29"/>
    <w:rsid w:val="0059363C"/>
    <w:rsid w:val="005E0B3B"/>
    <w:rsid w:val="005E4A2E"/>
    <w:rsid w:val="006244B3"/>
    <w:rsid w:val="006276FE"/>
    <w:rsid w:val="00636CFD"/>
    <w:rsid w:val="00673CF9"/>
    <w:rsid w:val="006900CC"/>
    <w:rsid w:val="006B1C06"/>
    <w:rsid w:val="006C3E17"/>
    <w:rsid w:val="006C69D4"/>
    <w:rsid w:val="00704CAB"/>
    <w:rsid w:val="007443BE"/>
    <w:rsid w:val="007572F6"/>
    <w:rsid w:val="0076143E"/>
    <w:rsid w:val="007751CB"/>
    <w:rsid w:val="00780FFE"/>
    <w:rsid w:val="007A3515"/>
    <w:rsid w:val="007A49A9"/>
    <w:rsid w:val="007C73F5"/>
    <w:rsid w:val="00823B07"/>
    <w:rsid w:val="00824911"/>
    <w:rsid w:val="00834A9C"/>
    <w:rsid w:val="008372E1"/>
    <w:rsid w:val="0085217D"/>
    <w:rsid w:val="00852CCF"/>
    <w:rsid w:val="008A7E5E"/>
    <w:rsid w:val="008E3BC1"/>
    <w:rsid w:val="00914331"/>
    <w:rsid w:val="0092442F"/>
    <w:rsid w:val="00A52DC2"/>
    <w:rsid w:val="00A54F29"/>
    <w:rsid w:val="00A74640"/>
    <w:rsid w:val="00A760F0"/>
    <w:rsid w:val="00AA36D2"/>
    <w:rsid w:val="00AB168C"/>
    <w:rsid w:val="00AC4A11"/>
    <w:rsid w:val="00AF474A"/>
    <w:rsid w:val="00B004C4"/>
    <w:rsid w:val="00B12D87"/>
    <w:rsid w:val="00B3002A"/>
    <w:rsid w:val="00B63ADD"/>
    <w:rsid w:val="00B66947"/>
    <w:rsid w:val="00B70E9F"/>
    <w:rsid w:val="00B71E51"/>
    <w:rsid w:val="00BD2EB2"/>
    <w:rsid w:val="00C47E62"/>
    <w:rsid w:val="00C50DF6"/>
    <w:rsid w:val="00C54B71"/>
    <w:rsid w:val="00C66271"/>
    <w:rsid w:val="00C6647E"/>
    <w:rsid w:val="00C82CAC"/>
    <w:rsid w:val="00C84721"/>
    <w:rsid w:val="00C96C1B"/>
    <w:rsid w:val="00CE73A2"/>
    <w:rsid w:val="00D006CA"/>
    <w:rsid w:val="00D21D5B"/>
    <w:rsid w:val="00D2413D"/>
    <w:rsid w:val="00D266B2"/>
    <w:rsid w:val="00D30207"/>
    <w:rsid w:val="00D44052"/>
    <w:rsid w:val="00D659DA"/>
    <w:rsid w:val="00D66BDF"/>
    <w:rsid w:val="00D873BE"/>
    <w:rsid w:val="00DF2121"/>
    <w:rsid w:val="00E4392C"/>
    <w:rsid w:val="00ED68D5"/>
    <w:rsid w:val="00EE658B"/>
    <w:rsid w:val="00EF2C5E"/>
    <w:rsid w:val="00EF314D"/>
    <w:rsid w:val="00F46D59"/>
    <w:rsid w:val="00F74460"/>
    <w:rsid w:val="00FA2F0B"/>
    <w:rsid w:val="00FD7474"/>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9689959A-A28B-4714-A73D-F497129B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2017-09-06T11:52:00Z</dcterms:created>
  <dcterms:modified xsi:type="dcterms:W3CDTF">2017-09-06T16:01:00Z</dcterms:modified>
</cp:coreProperties>
</file>