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77EF3" w14:textId="77777777" w:rsidR="00436288" w:rsidRDefault="00436288" w:rsidP="0043628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7F7E18A6" w14:textId="028DEA2F" w:rsidR="00436288" w:rsidRDefault="00436288" w:rsidP="0043628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195DC9B2" w14:textId="77777777" w:rsidR="00606DDA" w:rsidRPr="007A49A9" w:rsidRDefault="00606DDA" w:rsidP="0043628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2384997C" w14:textId="439E17DC" w:rsidR="00436288" w:rsidRPr="00032534" w:rsidRDefault="00436288" w:rsidP="00436288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Economic </w:t>
      </w:r>
      <w:r w:rsidR="002D1F1C">
        <w:rPr>
          <w:b/>
          <w:sz w:val="28"/>
        </w:rPr>
        <w:t>o</w:t>
      </w:r>
      <w:r>
        <w:rPr>
          <w:b/>
          <w:sz w:val="28"/>
        </w:rPr>
        <w:t xml:space="preserve">rder </w:t>
      </w:r>
      <w:r w:rsidR="002D1F1C">
        <w:rPr>
          <w:b/>
          <w:sz w:val="28"/>
        </w:rPr>
        <w:t>q</w:t>
      </w:r>
      <w:r>
        <w:rPr>
          <w:b/>
          <w:sz w:val="28"/>
        </w:rPr>
        <w:t>uantity (EOQ)</w:t>
      </w:r>
    </w:p>
    <w:p w14:paraId="3100E338" w14:textId="77777777" w:rsidR="00436288" w:rsidRDefault="00436288" w:rsidP="00436288">
      <w:pPr>
        <w:pStyle w:val="NormalWeb"/>
        <w:spacing w:before="86" w:beforeAutospacing="0" w:after="0" w:afterAutospacing="0" w:line="288" w:lineRule="auto"/>
        <w:textAlignment w:val="baseline"/>
      </w:pPr>
    </w:p>
    <w:p w14:paraId="0A19A587" w14:textId="77777777" w:rsidR="00436288" w:rsidRPr="002D1F1C" w:rsidRDefault="00436288" w:rsidP="00436288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r w:rsidRPr="002D1F1C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The EOQ model assumes there is no discount offered by suppliers on bulk quantities.</w:t>
      </w:r>
    </w:p>
    <w:p w14:paraId="14EFD8C7" w14:textId="77777777" w:rsidR="00436288" w:rsidRPr="002D1F1C" w:rsidRDefault="00436288" w:rsidP="00436288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r w:rsidRPr="002D1F1C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Is this a valid assumption? Explain.</w:t>
      </w:r>
    </w:p>
    <w:p w14:paraId="505C0EA0" w14:textId="35ECA4A8" w:rsidR="00436288" w:rsidRPr="002D1F1C" w:rsidRDefault="00436288" w:rsidP="00436288">
      <w:pPr>
        <w:rPr>
          <w:rFonts w:eastAsia="Geneva" w:cs="Helvetica Light"/>
          <w:color w:val="404040"/>
          <w:kern w:val="24"/>
          <w:sz w:val="24"/>
          <w:szCs w:val="24"/>
          <w:lang w:val="en-GB"/>
        </w:rPr>
      </w:pPr>
      <w:bookmarkStart w:id="0" w:name="_GoBack"/>
      <w:bookmarkEnd w:id="0"/>
    </w:p>
    <w:sectPr w:rsidR="00436288" w:rsidRPr="002D1F1C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1B9C3" w14:textId="77777777" w:rsidR="004F03A1" w:rsidRDefault="004F03A1" w:rsidP="00B71E51">
      <w:pPr>
        <w:spacing w:after="0" w:line="240" w:lineRule="auto"/>
      </w:pPr>
      <w:r>
        <w:separator/>
      </w:r>
    </w:p>
  </w:endnote>
  <w:endnote w:type="continuationSeparator" w:id="0">
    <w:p w14:paraId="024AE18C" w14:textId="77777777" w:rsidR="004F03A1" w:rsidRDefault="004F03A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5BA53277" w:rsidR="007774FF" w:rsidRDefault="00606DDA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E424A" w14:textId="77777777" w:rsidR="004F03A1" w:rsidRDefault="004F03A1" w:rsidP="00B71E51">
      <w:pPr>
        <w:spacing w:after="0" w:line="240" w:lineRule="auto"/>
      </w:pPr>
      <w:r>
        <w:separator/>
      </w:r>
    </w:p>
  </w:footnote>
  <w:footnote w:type="continuationSeparator" w:id="0">
    <w:p w14:paraId="4284D59A" w14:textId="77777777" w:rsidR="004F03A1" w:rsidRDefault="004F03A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0E724D"/>
    <w:rsid w:val="00116598"/>
    <w:rsid w:val="00151D4E"/>
    <w:rsid w:val="00167EE6"/>
    <w:rsid w:val="00186995"/>
    <w:rsid w:val="00193218"/>
    <w:rsid w:val="001F07D5"/>
    <w:rsid w:val="0020765B"/>
    <w:rsid w:val="0021400C"/>
    <w:rsid w:val="0024571A"/>
    <w:rsid w:val="00254090"/>
    <w:rsid w:val="00261899"/>
    <w:rsid w:val="002842ED"/>
    <w:rsid w:val="002D1F1C"/>
    <w:rsid w:val="00305FAF"/>
    <w:rsid w:val="0035543D"/>
    <w:rsid w:val="0035723E"/>
    <w:rsid w:val="0036572F"/>
    <w:rsid w:val="003936D2"/>
    <w:rsid w:val="00396DBB"/>
    <w:rsid w:val="003E4B6B"/>
    <w:rsid w:val="003F284C"/>
    <w:rsid w:val="00424ACE"/>
    <w:rsid w:val="004351E6"/>
    <w:rsid w:val="00436288"/>
    <w:rsid w:val="00444B62"/>
    <w:rsid w:val="004E268D"/>
    <w:rsid w:val="004F03A1"/>
    <w:rsid w:val="00512278"/>
    <w:rsid w:val="00553382"/>
    <w:rsid w:val="0056698A"/>
    <w:rsid w:val="00576C95"/>
    <w:rsid w:val="005B0226"/>
    <w:rsid w:val="005B33A6"/>
    <w:rsid w:val="005B749C"/>
    <w:rsid w:val="005E0B3B"/>
    <w:rsid w:val="00606DDA"/>
    <w:rsid w:val="00661AA0"/>
    <w:rsid w:val="0069499E"/>
    <w:rsid w:val="006B3B26"/>
    <w:rsid w:val="006B6105"/>
    <w:rsid w:val="00736770"/>
    <w:rsid w:val="007448F7"/>
    <w:rsid w:val="00763DE5"/>
    <w:rsid w:val="007700C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40BDC"/>
    <w:rsid w:val="00943146"/>
    <w:rsid w:val="00973368"/>
    <w:rsid w:val="00977B93"/>
    <w:rsid w:val="009C38A4"/>
    <w:rsid w:val="00A076B3"/>
    <w:rsid w:val="00A34206"/>
    <w:rsid w:val="00A41875"/>
    <w:rsid w:val="00A9096F"/>
    <w:rsid w:val="00AA59F7"/>
    <w:rsid w:val="00AC4A11"/>
    <w:rsid w:val="00AD41CF"/>
    <w:rsid w:val="00AE73C3"/>
    <w:rsid w:val="00B004C4"/>
    <w:rsid w:val="00B12D87"/>
    <w:rsid w:val="00B3002A"/>
    <w:rsid w:val="00B319A5"/>
    <w:rsid w:val="00B63ADD"/>
    <w:rsid w:val="00B71E51"/>
    <w:rsid w:val="00BA42FB"/>
    <w:rsid w:val="00BD2EB2"/>
    <w:rsid w:val="00BD3823"/>
    <w:rsid w:val="00C14096"/>
    <w:rsid w:val="00C47E62"/>
    <w:rsid w:val="00C66271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A0948"/>
    <w:rsid w:val="00EA64F2"/>
    <w:rsid w:val="00ED68D5"/>
    <w:rsid w:val="00F46D59"/>
    <w:rsid w:val="00F74460"/>
    <w:rsid w:val="00FA2F0B"/>
    <w:rsid w:val="00FB7FE6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FCC51873-78CB-4456-87F8-35DABC6E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2017-09-13T15:44:00Z</dcterms:created>
  <dcterms:modified xsi:type="dcterms:W3CDTF">2017-10-10T15:22:00Z</dcterms:modified>
</cp:coreProperties>
</file>