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</w:p>
    <w:p w:rsidR="001E0275" w:rsidRPr="001E0275" w:rsidRDefault="00FF7647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FF7647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Partnerships</w:t>
      </w:r>
    </w:p>
    <w:p w:rsidR="00FC57A6" w:rsidRPr="00BD2C69" w:rsidRDefault="00FC57A6" w:rsidP="005365A9">
      <w:pPr>
        <w:rPr>
          <w:rFonts w:asciiTheme="majorHAnsi" w:hAnsiTheme="majorHAnsi" w:cstheme="majorHAnsi"/>
          <w:sz w:val="24"/>
          <w:szCs w:val="24"/>
        </w:rPr>
      </w:pPr>
    </w:p>
    <w:p w:rsidR="00FF7647" w:rsidRPr="00BD2C69" w:rsidRDefault="00FF7647" w:rsidP="00FF7647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BD2C69">
        <w:rPr>
          <w:rFonts w:asciiTheme="majorHAnsi" w:eastAsia="Times New Roman" w:hAnsiTheme="majorHAnsi" w:cstheme="majorHAnsi"/>
          <w:sz w:val="24"/>
          <w:szCs w:val="24"/>
        </w:rPr>
        <w:t xml:space="preserve">In </w:t>
      </w:r>
      <w:r w:rsidR="00BD2C69">
        <w:rPr>
          <w:rFonts w:asciiTheme="majorHAnsi" w:eastAsia="Times New Roman" w:hAnsiTheme="majorHAnsi" w:cstheme="majorHAnsi"/>
          <w:sz w:val="24"/>
          <w:szCs w:val="24"/>
        </w:rPr>
        <w:t xml:space="preserve">small </w:t>
      </w:r>
      <w:bookmarkStart w:id="0" w:name="_GoBack"/>
      <w:bookmarkEnd w:id="0"/>
      <w:r w:rsidRPr="00BD2C69">
        <w:rPr>
          <w:rFonts w:asciiTheme="majorHAnsi" w:eastAsia="Times New Roman" w:hAnsiTheme="majorHAnsi" w:cstheme="majorHAnsi"/>
          <w:sz w:val="24"/>
          <w:szCs w:val="24"/>
        </w:rPr>
        <w:t>groups, read the following article:</w:t>
      </w:r>
    </w:p>
    <w:p w:rsidR="00FF7647" w:rsidRPr="00BD2C69" w:rsidRDefault="00FF7647" w:rsidP="00FF7647">
      <w:pPr>
        <w:spacing w:before="20" w:after="2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BD2C6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FF7647" w:rsidRPr="00BD2C69" w:rsidRDefault="00FF7647" w:rsidP="00FF7647">
      <w:pPr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</w:pPr>
      <w:r w:rsidRPr="00BD2C69">
        <w:rPr>
          <w:rFonts w:asciiTheme="majorHAnsi" w:eastAsia="Times New Roman" w:hAnsiTheme="majorHAnsi" w:cstheme="majorHAnsi"/>
          <w:spacing w:val="5"/>
          <w:sz w:val="24"/>
          <w:szCs w:val="24"/>
        </w:rPr>
        <w:t>Derek H.T. Walker, Keith Hampson, Renaye Peters,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 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</w:rPr>
        <w:t>(2002) </w:t>
      </w:r>
      <w:hyperlink r:id="rId7" w:history="1">
        <w:r w:rsidRPr="00BD2C69">
          <w:rPr>
            <w:rFonts w:asciiTheme="majorHAnsi" w:eastAsia="Times New Roman" w:hAnsiTheme="majorHAnsi" w:cstheme="majorHAnsi"/>
            <w:spacing w:val="5"/>
            <w:sz w:val="24"/>
            <w:szCs w:val="24"/>
          </w:rPr>
          <w:t>"Project alliancing vs project partnering: a case study of the Australian National Museum Project"</w:t>
        </w:r>
      </w:hyperlink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, 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</w:rPr>
        <w:t>Supply Chain Management: An International Journal,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 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</w:rPr>
        <w:t>Vol. 7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 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</w:rPr>
        <w:t>Issue: 2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, pp.83-91</w:t>
      </w:r>
      <w:r w:rsidR="00BD2C69"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. (This article will be available in your online student resources.)</w:t>
      </w:r>
    </w:p>
    <w:p w:rsidR="00FF7647" w:rsidRPr="00BD2C69" w:rsidRDefault="00FF7647" w:rsidP="00FF7647">
      <w:pPr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</w:pPr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Note your findings</w:t>
      </w:r>
      <w:r w:rsid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 xml:space="preserve"> in the table below</w:t>
      </w:r>
      <w:r w:rsidRPr="00BD2C69">
        <w:rPr>
          <w:rFonts w:asciiTheme="majorHAnsi" w:eastAsia="Times New Roman" w:hAnsiTheme="majorHAnsi" w:cstheme="majorHAnsi"/>
          <w:spacing w:val="5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b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b/>
                <w:color w:val="515151"/>
                <w:spacing w:val="5"/>
                <w:sz w:val="24"/>
                <w:szCs w:val="24"/>
                <w:shd w:val="clear" w:color="auto" w:fill="FFFFFF"/>
              </w:rPr>
              <w:t>Findings</w:t>
            </w: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b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b/>
                <w:color w:val="515151"/>
                <w:spacing w:val="5"/>
                <w:sz w:val="24"/>
                <w:szCs w:val="24"/>
                <w:shd w:val="clear" w:color="auto" w:fill="FFFFFF"/>
              </w:rPr>
              <w:t xml:space="preserve">In relation to 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Win/win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Goals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Expectations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Control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Trust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Duration</w:t>
            </w:r>
          </w:p>
        </w:tc>
      </w:tr>
      <w:tr w:rsidR="00FF7647" w:rsidRPr="00BD2C69" w:rsidTr="00FF7647">
        <w:tc>
          <w:tcPr>
            <w:tcW w:w="6516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color w:val="51515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dxa"/>
          </w:tcPr>
          <w:p w:rsidR="00FF7647" w:rsidRPr="00BD2C69" w:rsidRDefault="00FF7647" w:rsidP="006D169A">
            <w:pPr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</w:pPr>
            <w:r w:rsidRPr="00BD2C69"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shd w:val="clear" w:color="auto" w:fill="FFFFFF"/>
              </w:rPr>
              <w:t>Mitigation plans</w:t>
            </w:r>
          </w:p>
        </w:tc>
      </w:tr>
    </w:tbl>
    <w:p w:rsidR="00FF7647" w:rsidRPr="00BD2C69" w:rsidRDefault="00FF7647" w:rsidP="00FF7647">
      <w:pPr>
        <w:rPr>
          <w:rFonts w:asciiTheme="majorHAnsi" w:eastAsia="Times New Roman" w:hAnsiTheme="majorHAnsi" w:cstheme="majorHAnsi"/>
          <w:color w:val="515151"/>
          <w:spacing w:val="5"/>
          <w:sz w:val="24"/>
          <w:szCs w:val="24"/>
          <w:shd w:val="clear" w:color="auto" w:fill="FFFFFF"/>
        </w:rPr>
      </w:pPr>
    </w:p>
    <w:p w:rsidR="00FF7647" w:rsidRPr="00BD2C69" w:rsidRDefault="00FF7647" w:rsidP="00FF7647">
      <w:pPr>
        <w:rPr>
          <w:rFonts w:asciiTheme="majorHAnsi" w:hAnsiTheme="majorHAnsi" w:cstheme="majorHAnsi"/>
          <w:sz w:val="24"/>
          <w:szCs w:val="24"/>
        </w:rPr>
      </w:pPr>
    </w:p>
    <w:p w:rsidR="00FF7647" w:rsidRPr="00BD2C69" w:rsidRDefault="00FF7647" w:rsidP="005365A9">
      <w:pPr>
        <w:rPr>
          <w:rFonts w:asciiTheme="majorHAnsi" w:hAnsiTheme="majorHAnsi" w:cstheme="majorHAnsi"/>
          <w:sz w:val="24"/>
          <w:szCs w:val="24"/>
        </w:rPr>
      </w:pPr>
    </w:p>
    <w:sectPr w:rsidR="00FF7647" w:rsidRPr="00BD2C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41" w:rsidRDefault="00F01241" w:rsidP="001E0275">
      <w:pPr>
        <w:spacing w:after="0" w:line="240" w:lineRule="auto"/>
      </w:pPr>
      <w:r>
        <w:separator/>
      </w:r>
    </w:p>
  </w:endnote>
  <w:endnote w:type="continuationSeparator" w:id="0">
    <w:p w:rsidR="00F01241" w:rsidRDefault="00F01241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41" w:rsidRDefault="00F01241" w:rsidP="001E0275">
      <w:pPr>
        <w:spacing w:after="0" w:line="240" w:lineRule="auto"/>
      </w:pPr>
      <w:r>
        <w:separator/>
      </w:r>
    </w:p>
  </w:footnote>
  <w:footnote w:type="continuationSeparator" w:id="0">
    <w:p w:rsidR="00F01241" w:rsidRDefault="00F01241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281ED9"/>
    <w:rsid w:val="00327201"/>
    <w:rsid w:val="00403D33"/>
    <w:rsid w:val="00446066"/>
    <w:rsid w:val="005365A9"/>
    <w:rsid w:val="00593D59"/>
    <w:rsid w:val="005D3879"/>
    <w:rsid w:val="00687529"/>
    <w:rsid w:val="00710AB7"/>
    <w:rsid w:val="00754A89"/>
    <w:rsid w:val="008676B3"/>
    <w:rsid w:val="009125A2"/>
    <w:rsid w:val="00956EF7"/>
    <w:rsid w:val="009809FD"/>
    <w:rsid w:val="00BD2C69"/>
    <w:rsid w:val="00CC2E5D"/>
    <w:rsid w:val="00D73BC5"/>
    <w:rsid w:val="00E472AE"/>
    <w:rsid w:val="00EE6C40"/>
    <w:rsid w:val="00F01241"/>
    <w:rsid w:val="00FC57A6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doi/abs/10.1108/13598540210425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2017-09-05T09:35:00Z</dcterms:created>
  <dcterms:modified xsi:type="dcterms:W3CDTF">2017-09-26T16:43:00Z</dcterms:modified>
</cp:coreProperties>
</file>