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F5" w:rsidRDefault="003C2AF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3C2AF5" w:rsidRDefault="003C2AF5" w:rsidP="003C2A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3C2AF5" w:rsidRPr="007A49A9" w:rsidRDefault="003C2AF5" w:rsidP="003C2A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3C2AF5" w:rsidRPr="00032534" w:rsidRDefault="003C2AF5" w:rsidP="003C2AF5">
      <w:pPr>
        <w:pStyle w:val="Heading2"/>
        <w:rPr>
          <w:b/>
          <w:sz w:val="28"/>
        </w:rPr>
      </w:pPr>
      <w:r>
        <w:rPr>
          <w:b/>
          <w:sz w:val="28"/>
        </w:rPr>
        <w:t>Types of external financing</w:t>
      </w:r>
    </w:p>
    <w:p w:rsidR="00090954" w:rsidRPr="00090954" w:rsidRDefault="00090954" w:rsidP="00090954">
      <w:pPr>
        <w:rPr>
          <w:lang w:val="en-GB" w:eastAsia="en-GB"/>
        </w:rPr>
      </w:pPr>
      <w:r w:rsidRPr="00090954">
        <w:rPr>
          <w:lang w:val="en-GB" w:eastAsia="en-GB"/>
        </w:rPr>
        <w:t xml:space="preserve">There are many other sources of debt finance. </w:t>
      </w:r>
      <w:r w:rsidR="003C2AF5">
        <w:rPr>
          <w:lang w:val="en-GB" w:eastAsia="en-GB"/>
        </w:rPr>
        <w:t>Look back to LO2</w:t>
      </w:r>
      <w:r>
        <w:rPr>
          <w:lang w:val="en-GB" w:eastAsia="en-GB"/>
        </w:rPr>
        <w:t xml:space="preserve"> Activity 1. </w:t>
      </w:r>
    </w:p>
    <w:p w:rsidR="007A49A9" w:rsidRDefault="00AE73C3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AE73C3" w:rsidRDefault="00A85309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Using your chosen business from previous Activities (if it has </w:t>
      </w:r>
      <w:r w:rsidR="004B137E">
        <w:rPr>
          <w:noProof/>
          <w:lang w:val="en-GB" w:eastAsia="en-GB"/>
        </w:rPr>
        <w:t>raised finance from an equity or debt market</w:t>
      </w:r>
      <w:r>
        <w:rPr>
          <w:noProof/>
          <w:lang w:val="en-GB" w:eastAsia="en-GB"/>
        </w:rPr>
        <w:t xml:space="preserve"> – if not please select one that has)</w:t>
      </w:r>
      <w:r w:rsidR="00B960EC">
        <w:rPr>
          <w:noProof/>
          <w:lang w:val="en-GB" w:eastAsia="en-GB"/>
        </w:rPr>
        <w:t>:</w:t>
      </w:r>
      <w:bookmarkStart w:id="0" w:name="_GoBack"/>
      <w:bookmarkEnd w:id="0"/>
    </w:p>
    <w:p w:rsidR="00090954" w:rsidRDefault="00AE73C3" w:rsidP="0009095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AE73C3">
        <w:rPr>
          <w:noProof/>
          <w:lang w:val="en-GB" w:eastAsia="en-GB"/>
        </w:rPr>
        <w:t xml:space="preserve">Outline the </w:t>
      </w:r>
      <w:r w:rsidR="00090954">
        <w:rPr>
          <w:noProof/>
          <w:lang w:val="en-GB" w:eastAsia="en-GB"/>
        </w:rPr>
        <w:t>types of debt finance that are available to businesses</w:t>
      </w:r>
      <w:r w:rsidRPr="00090954">
        <w:rPr>
          <w:noProof/>
          <w:lang w:val="en-GB" w:eastAsia="en-GB"/>
        </w:rPr>
        <w:t xml:space="preserve">. </w:t>
      </w:r>
    </w:p>
    <w:p w:rsidR="00090954" w:rsidRDefault="00090954" w:rsidP="0009095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Consider each of the types of debt that were identified in (1). Explain the advantages and disadvantages of each of these types of debt finance.</w:t>
      </w:r>
    </w:p>
    <w:p w:rsidR="004B137E" w:rsidRDefault="00090954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and explain the types of debt finance that have</w:t>
      </w:r>
      <w:r w:rsidR="004B137E">
        <w:rPr>
          <w:noProof/>
          <w:lang w:val="en-GB" w:eastAsia="en-GB"/>
        </w:rPr>
        <w:t xml:space="preserve"> been raised by your chosen business.</w:t>
      </w:r>
      <w:r>
        <w:rPr>
          <w:noProof/>
          <w:lang w:val="en-GB" w:eastAsia="en-GB"/>
        </w:rPr>
        <w:t xml:space="preserve"> Consider the advantages and disadvantages of their use in the context of your chosen business.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8C" w:rsidRDefault="00B70F8C" w:rsidP="00B71E51">
      <w:pPr>
        <w:spacing w:after="0" w:line="240" w:lineRule="auto"/>
      </w:pPr>
      <w:r>
        <w:separator/>
      </w:r>
    </w:p>
  </w:endnote>
  <w:endnote w:type="continuationSeparator" w:id="0">
    <w:p w:rsidR="00B70F8C" w:rsidRDefault="00B70F8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3C2AF5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8C" w:rsidRDefault="00B70F8C" w:rsidP="00B71E51">
      <w:pPr>
        <w:spacing w:after="0" w:line="240" w:lineRule="auto"/>
      </w:pPr>
      <w:r>
        <w:separator/>
      </w:r>
    </w:p>
  </w:footnote>
  <w:footnote w:type="continuationSeparator" w:id="0">
    <w:p w:rsidR="00B70F8C" w:rsidRDefault="00B70F8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90954"/>
    <w:rsid w:val="000D66BC"/>
    <w:rsid w:val="00186995"/>
    <w:rsid w:val="001F07D5"/>
    <w:rsid w:val="00254090"/>
    <w:rsid w:val="002842ED"/>
    <w:rsid w:val="002A288A"/>
    <w:rsid w:val="00376080"/>
    <w:rsid w:val="003936D2"/>
    <w:rsid w:val="003C2AF5"/>
    <w:rsid w:val="003F284C"/>
    <w:rsid w:val="004351E6"/>
    <w:rsid w:val="00444B62"/>
    <w:rsid w:val="004B137E"/>
    <w:rsid w:val="00576C95"/>
    <w:rsid w:val="005E0B3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47832"/>
    <w:rsid w:val="00A85309"/>
    <w:rsid w:val="00AC24E2"/>
    <w:rsid w:val="00AC4A11"/>
    <w:rsid w:val="00AE73C3"/>
    <w:rsid w:val="00B004C4"/>
    <w:rsid w:val="00B12D87"/>
    <w:rsid w:val="00B3002A"/>
    <w:rsid w:val="00B319A5"/>
    <w:rsid w:val="00B43E65"/>
    <w:rsid w:val="00B63ADD"/>
    <w:rsid w:val="00B70F8C"/>
    <w:rsid w:val="00B71E51"/>
    <w:rsid w:val="00B960EC"/>
    <w:rsid w:val="00BD2EB2"/>
    <w:rsid w:val="00C0548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254D8-5B08-40D3-9456-AF202FC6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2017-06-25T13:45:00Z</dcterms:created>
  <dcterms:modified xsi:type="dcterms:W3CDTF">2017-08-29T16:30:00Z</dcterms:modified>
</cp:coreProperties>
</file>