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52" w:rsidRDefault="00205C5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205C52" w:rsidRDefault="00205C52" w:rsidP="00205C5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205C52" w:rsidRPr="007A49A9" w:rsidRDefault="00205C52" w:rsidP="00205C5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205C52" w:rsidRPr="00032534" w:rsidRDefault="00205C52" w:rsidP="00205C52">
      <w:pPr>
        <w:pStyle w:val="Heading2"/>
        <w:rPr>
          <w:b/>
          <w:sz w:val="28"/>
        </w:rPr>
      </w:pPr>
      <w:r>
        <w:rPr>
          <w:b/>
          <w:sz w:val="28"/>
        </w:rPr>
        <w:t>Bond financing</w:t>
      </w:r>
    </w:p>
    <w:p w:rsidR="00205C52" w:rsidRDefault="00205C52" w:rsidP="00205C52"/>
    <w:p w:rsidR="00E6297F" w:rsidRPr="00E6297F" w:rsidRDefault="00E6297F" w:rsidP="00E6297F">
      <w:pPr>
        <w:rPr>
          <w:rFonts w:asciiTheme="majorHAnsi" w:eastAsia="Calibri" w:hAnsiTheme="majorHAnsi" w:cstheme="majorHAnsi"/>
          <w:lang w:val="en-GB"/>
        </w:rPr>
      </w:pPr>
      <w:r w:rsidRPr="00E6297F">
        <w:rPr>
          <w:rFonts w:asciiTheme="majorHAnsi" w:eastAsia="Calibri" w:hAnsiTheme="majorHAnsi" w:cstheme="majorHAnsi"/>
          <w:lang w:val="en-GB"/>
        </w:rPr>
        <w:t xml:space="preserve">A bond represents a loan made by investors to the issuer. In return for this investment, the investor receives a legal claim on future cash flows of the borrower. 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The formula for the valuation of a redeemable bond is: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 xml:space="preserve">P0 = </w:t>
      </w:r>
      <m:oMath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lang w:val="en-GB"/>
          </w:rPr>
          <m:t>+</m:t>
        </m:r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(1+Kd)2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lang w:val="en-GB"/>
          </w:rPr>
          <m:t>+</m:t>
        </m:r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(1+Kd)3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lang w:val="en-GB"/>
          </w:rPr>
          <m:t xml:space="preserve">+…+ </m:t>
        </m:r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I+RV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(1+Kd)n</m:t>
                </m:r>
              </m:den>
            </m:f>
          </m:e>
        </m:d>
      </m:oMath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Where: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PO = ex-market rate of interest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I = interest paid ($)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Kd =rate of return required by debt investors (%)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RV = redemption value ($)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n = time to maturity (years)</w:t>
      </w:r>
    </w:p>
    <w:p w:rsidR="00E6297F" w:rsidRDefault="00E6297F" w:rsidP="00E6297F">
      <w:pPr>
        <w:rPr>
          <w:lang w:val="en-GB"/>
        </w:rPr>
      </w:pPr>
    </w:p>
    <w:p w:rsidR="00E6297F" w:rsidRDefault="00E6297F" w:rsidP="00E6297F">
      <w:pPr>
        <w:rPr>
          <w:lang w:val="en-GB"/>
        </w:rPr>
      </w:pPr>
      <w:r w:rsidRPr="00E6297F">
        <w:rPr>
          <w:lang w:val="en-GB"/>
        </w:rPr>
        <w:t xml:space="preserve">Consider a bond that pays annual interest of 10% and that is redeemable at a nominal value of </w:t>
      </w:r>
      <w:r w:rsidR="00FF54AE">
        <w:rPr>
          <w:lang w:val="en-GB"/>
        </w:rPr>
        <w:t>$</w:t>
      </w:r>
      <w:bookmarkStart w:id="0" w:name="_GoBack"/>
      <w:bookmarkEnd w:id="0"/>
      <w:r w:rsidRPr="00E6297F">
        <w:rPr>
          <w:lang w:val="en-GB"/>
        </w:rPr>
        <w:t>100 in four years’ time. Assume that investors in this bond require an annual rate of return of 12%.</w:t>
      </w:r>
    </w:p>
    <w:p w:rsidR="00E6297F" w:rsidRPr="00E6297F" w:rsidRDefault="00E6297F" w:rsidP="00E6297F">
      <w:pPr>
        <w:rPr>
          <w:lang w:val="en-GB"/>
        </w:rPr>
      </w:pPr>
    </w:p>
    <w:p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:rsidR="00E6297F" w:rsidRDefault="00C31A67" w:rsidP="00D1121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</w:t>
      </w:r>
      <w:r w:rsidR="00E6297F">
        <w:rPr>
          <w:noProof/>
          <w:lang w:val="en-GB" w:eastAsia="en-GB"/>
        </w:rPr>
        <w:t>and explain the nature of the ‘promises’ that are made by the issuer of bond financing.</w:t>
      </w:r>
    </w:p>
    <w:p w:rsidR="00E6297F" w:rsidRDefault="00E6297F" w:rsidP="00D1121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Explain the meaning of ‘nominal yield’ in the context of bond financing. </w:t>
      </w:r>
    </w:p>
    <w:p w:rsidR="00E6297F" w:rsidRDefault="00E6297F" w:rsidP="00D1121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Calculate the value of the bond.</w:t>
      </w:r>
    </w:p>
    <w:p w:rsidR="00C31A67" w:rsidRDefault="00E6297F" w:rsidP="00E6297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Consider your chosen business </w:t>
      </w:r>
      <w:r w:rsidR="008C62E5">
        <w:rPr>
          <w:noProof/>
          <w:lang w:val="en-GB" w:eastAsia="en-GB"/>
        </w:rPr>
        <w:t xml:space="preserve">(from Activity 1, etc) </w:t>
      </w:r>
      <w:r>
        <w:rPr>
          <w:noProof/>
          <w:lang w:val="en-GB" w:eastAsia="en-GB"/>
        </w:rPr>
        <w:t xml:space="preserve">and its use (or potential use) of bond financing. Explain the extent to which bond financing might provide advantages for your chosen business. 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70" w:rsidRDefault="00B10C70" w:rsidP="00B71E51">
      <w:pPr>
        <w:spacing w:after="0" w:line="240" w:lineRule="auto"/>
      </w:pPr>
      <w:r>
        <w:separator/>
      </w:r>
    </w:p>
  </w:endnote>
  <w:endnote w:type="continuationSeparator" w:id="0">
    <w:p w:rsidR="00B10C70" w:rsidRDefault="00B10C7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205C5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70" w:rsidRDefault="00B10C70" w:rsidP="00B71E51">
      <w:pPr>
        <w:spacing w:after="0" w:line="240" w:lineRule="auto"/>
      </w:pPr>
      <w:r>
        <w:separator/>
      </w:r>
    </w:p>
  </w:footnote>
  <w:footnote w:type="continuationSeparator" w:id="0">
    <w:p w:rsidR="00B10C70" w:rsidRDefault="00B10C7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57D1"/>
    <w:rsid w:val="000554D1"/>
    <w:rsid w:val="0010287B"/>
    <w:rsid w:val="00186995"/>
    <w:rsid w:val="00193218"/>
    <w:rsid w:val="001F07D5"/>
    <w:rsid w:val="00205C52"/>
    <w:rsid w:val="00254090"/>
    <w:rsid w:val="00261899"/>
    <w:rsid w:val="002842ED"/>
    <w:rsid w:val="00305D9B"/>
    <w:rsid w:val="003936D2"/>
    <w:rsid w:val="003F284C"/>
    <w:rsid w:val="004351E6"/>
    <w:rsid w:val="00444B62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C3589"/>
    <w:rsid w:val="008C62E5"/>
    <w:rsid w:val="008E3BC1"/>
    <w:rsid w:val="00914331"/>
    <w:rsid w:val="00943146"/>
    <w:rsid w:val="00961EE8"/>
    <w:rsid w:val="00AC4A11"/>
    <w:rsid w:val="00AE73C3"/>
    <w:rsid w:val="00B004C4"/>
    <w:rsid w:val="00B10C70"/>
    <w:rsid w:val="00B12D87"/>
    <w:rsid w:val="00B3002A"/>
    <w:rsid w:val="00B319A5"/>
    <w:rsid w:val="00B63ADD"/>
    <w:rsid w:val="00B71E51"/>
    <w:rsid w:val="00BD2EB2"/>
    <w:rsid w:val="00BD3823"/>
    <w:rsid w:val="00C31A67"/>
    <w:rsid w:val="00C41C45"/>
    <w:rsid w:val="00C47E62"/>
    <w:rsid w:val="00C66271"/>
    <w:rsid w:val="00D11214"/>
    <w:rsid w:val="00D30207"/>
    <w:rsid w:val="00D659DA"/>
    <w:rsid w:val="00D825ED"/>
    <w:rsid w:val="00D873BE"/>
    <w:rsid w:val="00DC4C9E"/>
    <w:rsid w:val="00DF2121"/>
    <w:rsid w:val="00E6297F"/>
    <w:rsid w:val="00EA0948"/>
    <w:rsid w:val="00ED68D5"/>
    <w:rsid w:val="00F46D59"/>
    <w:rsid w:val="00F74460"/>
    <w:rsid w:val="00FA2F0B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E0193-E30E-4D2A-BB8D-B0681DB0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8</cp:revision>
  <dcterms:created xsi:type="dcterms:W3CDTF">2017-06-25T13:53:00Z</dcterms:created>
  <dcterms:modified xsi:type="dcterms:W3CDTF">2017-08-22T15:27:00Z</dcterms:modified>
</cp:coreProperties>
</file>