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AD" w:rsidRDefault="00467AA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467AAD" w:rsidRDefault="00467AAD" w:rsidP="00467AA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467AAD" w:rsidRPr="007A49A9" w:rsidRDefault="00467AAD" w:rsidP="00467AA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467AAD" w:rsidRPr="00467AAD" w:rsidRDefault="00467AAD" w:rsidP="00467AAD">
      <w:pPr>
        <w:pStyle w:val="Heading2"/>
        <w:rPr>
          <w:b/>
          <w:sz w:val="28"/>
        </w:rPr>
      </w:pPr>
      <w:r w:rsidRPr="00467AAD">
        <w:rPr>
          <w:b/>
          <w:sz w:val="28"/>
        </w:rPr>
        <w:t>Non-financial factors in investment decision making</w:t>
      </w:r>
      <w:r w:rsidRPr="00467AAD">
        <w:rPr>
          <w:rFonts w:eastAsia="Calibri" w:cs="Times New Roman"/>
          <w:b/>
          <w:noProof/>
          <w:color w:val="0072CE"/>
          <w:sz w:val="72"/>
          <w:szCs w:val="44"/>
          <w:lang w:val="en-GB"/>
        </w:rPr>
        <w:t xml:space="preserve"> </w:t>
      </w:r>
    </w:p>
    <w:p w:rsidR="00467AAD" w:rsidRDefault="00467AAD" w:rsidP="00467AAD"/>
    <w:p w:rsidR="00B07E2F" w:rsidRDefault="00B07E2F" w:rsidP="00C31A67">
      <w:pPr>
        <w:rPr>
          <w:rFonts w:asciiTheme="majorHAnsi" w:eastAsia="Calibri" w:hAnsiTheme="majorHAnsi" w:cstheme="majorHAnsi"/>
          <w:lang w:val="en-GB"/>
        </w:rPr>
      </w:pPr>
      <w:r w:rsidRPr="00B07E2F">
        <w:rPr>
          <w:rFonts w:asciiTheme="majorHAnsi" w:eastAsia="Calibri" w:hAnsiTheme="majorHAnsi" w:cstheme="majorHAnsi"/>
          <w:lang w:val="en-GB"/>
        </w:rPr>
        <w:t xml:space="preserve">Investment appraisal techniques can be very useful. However, they are only part of the process of investment decision making in business. </w:t>
      </w:r>
    </w:p>
    <w:p w:rsidR="00B07E2F" w:rsidRPr="00B07E2F" w:rsidRDefault="00B07E2F" w:rsidP="00B07E2F">
      <w:pPr>
        <w:rPr>
          <w:rFonts w:asciiTheme="majorHAnsi" w:eastAsia="Calibri" w:hAnsiTheme="majorHAnsi" w:cstheme="majorHAnsi"/>
          <w:lang w:val="en-GB"/>
        </w:rPr>
      </w:pP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Meifing’s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business is a limited company. A local businessman owns 45% of the shares in the company. The rest of the shares are owned by 30 other investors, who include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Meifing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>.</w:t>
      </w:r>
    </w:p>
    <w:p w:rsidR="00B07E2F" w:rsidRPr="00B07E2F" w:rsidRDefault="00B07E2F" w:rsidP="00B07E2F">
      <w:pPr>
        <w:rPr>
          <w:rFonts w:asciiTheme="majorHAnsi" w:eastAsia="Calibri" w:hAnsiTheme="majorHAnsi" w:cstheme="majorHAnsi"/>
          <w:lang w:val="en-GB"/>
        </w:rPr>
      </w:pP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plans to expand operations into mainland China and intends to finance this expansion using a loan from a local bank.</w:t>
      </w:r>
    </w:p>
    <w:p w:rsidR="00B07E2F" w:rsidRPr="00B07E2F" w:rsidRDefault="00B07E2F" w:rsidP="00B07E2F">
      <w:pPr>
        <w:rPr>
          <w:rFonts w:asciiTheme="majorHAnsi" w:eastAsia="Calibri" w:hAnsiTheme="majorHAnsi" w:cstheme="majorHAnsi"/>
          <w:lang w:val="en-GB"/>
        </w:rPr>
      </w:pPr>
      <w:r w:rsidRPr="00B07E2F">
        <w:rPr>
          <w:rFonts w:asciiTheme="majorHAnsi" w:eastAsia="Calibri" w:hAnsiTheme="majorHAnsi" w:cstheme="majorHAnsi"/>
          <w:lang w:val="en-GB"/>
        </w:rPr>
        <w:t xml:space="preserve">Consider that </w:t>
      </w:r>
      <w:proofErr w:type="spellStart"/>
      <w:r w:rsidRPr="00B07E2F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B07E2F">
        <w:rPr>
          <w:rFonts w:asciiTheme="majorHAnsi" w:eastAsia="Calibri" w:hAnsiTheme="majorHAnsi" w:cstheme="majorHAnsi"/>
          <w:lang w:val="en-GB"/>
        </w:rPr>
        <w:t xml:space="preserve"> plans use a $100,000 bank loan at an interest rate of 10% per year. The loan is repayable in equal annual instalments over five years. </w:t>
      </w:r>
    </w:p>
    <w:p w:rsidR="00B07E2F" w:rsidRDefault="00B07E2F" w:rsidP="00B07E2F">
      <w:pPr>
        <w:rPr>
          <w:rFonts w:asciiTheme="majorHAnsi" w:eastAsia="Calibri" w:hAnsiTheme="majorHAnsi" w:cstheme="majorHAnsi"/>
          <w:lang w:val="en-GB"/>
        </w:rPr>
      </w:pPr>
      <w:r w:rsidRPr="00B07E2F">
        <w:rPr>
          <w:rFonts w:asciiTheme="majorHAnsi" w:eastAsia="Calibri" w:hAnsiTheme="majorHAnsi" w:cstheme="majorHAnsi"/>
          <w:lang w:val="en-GB"/>
        </w:rPr>
        <w:t xml:space="preserve">If insufficient profit is generated by the business, then the repayments of finance charges and principal </w:t>
      </w:r>
      <w:r w:rsidR="00023CE5">
        <w:rPr>
          <w:rFonts w:asciiTheme="majorHAnsi" w:eastAsia="Calibri" w:hAnsiTheme="majorHAnsi" w:cstheme="majorHAnsi"/>
          <w:lang w:val="en-GB"/>
        </w:rPr>
        <w:t xml:space="preserve">sum </w:t>
      </w:r>
      <w:r w:rsidRPr="00B07E2F">
        <w:rPr>
          <w:rFonts w:asciiTheme="majorHAnsi" w:eastAsia="Calibri" w:hAnsiTheme="majorHAnsi" w:cstheme="majorHAnsi"/>
          <w:lang w:val="en-GB"/>
        </w:rPr>
        <w:t>cannot be made.</w:t>
      </w:r>
    </w:p>
    <w:p w:rsidR="00C31A67" w:rsidRPr="00D11214" w:rsidRDefault="00467AAD" w:rsidP="00C31A67">
      <w:pPr>
        <w:rPr>
          <w:rFonts w:asciiTheme="majorHAnsi" w:eastAsia="Calibri" w:hAnsiTheme="majorHAnsi" w:cstheme="majorHAnsi"/>
          <w:lang w:val="en-GB"/>
        </w:rPr>
      </w:pPr>
      <w:r>
        <w:rPr>
          <w:rFonts w:asciiTheme="majorHAnsi" w:eastAsia="Calibri" w:hAnsiTheme="majorHAnsi" w:cstheme="majorHAnsi"/>
          <w:lang w:val="en-GB"/>
        </w:rPr>
        <w:t>Look back to LO4</w:t>
      </w:r>
      <w:r w:rsidR="00B07E2F">
        <w:rPr>
          <w:rFonts w:asciiTheme="majorHAnsi" w:eastAsia="Calibri" w:hAnsiTheme="majorHAnsi" w:cstheme="majorHAnsi"/>
          <w:lang w:val="en-GB"/>
        </w:rPr>
        <w:t xml:space="preserve"> Activity 5 and LO</w:t>
      </w:r>
      <w:r w:rsidR="00BD2EDB">
        <w:rPr>
          <w:rFonts w:asciiTheme="majorHAnsi" w:eastAsia="Calibri" w:hAnsiTheme="majorHAnsi" w:cstheme="majorHAnsi"/>
          <w:lang w:val="en-GB"/>
        </w:rPr>
        <w:t>4</w:t>
      </w:r>
      <w:bookmarkStart w:id="0" w:name="_GoBack"/>
      <w:bookmarkEnd w:id="0"/>
      <w:r w:rsidR="00B07E2F">
        <w:rPr>
          <w:rFonts w:asciiTheme="majorHAnsi" w:eastAsia="Calibri" w:hAnsiTheme="majorHAnsi" w:cstheme="majorHAnsi"/>
          <w:lang w:val="en-GB"/>
        </w:rPr>
        <w:t xml:space="preserve"> Activity 6.</w:t>
      </w:r>
    </w:p>
    <w:p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:rsidR="00E8126A" w:rsidRDefault="00E8126A" w:rsidP="00D1121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the </w:t>
      </w:r>
      <w:r w:rsidR="00B07E2F">
        <w:rPr>
          <w:noProof/>
          <w:lang w:val="en-GB" w:eastAsia="en-GB"/>
        </w:rPr>
        <w:t xml:space="preserve">non-financial factors that might need to be considered in investment decision making. </w:t>
      </w:r>
    </w:p>
    <w:p w:rsidR="00B07E2F" w:rsidRDefault="00E8126A" w:rsidP="00E8126A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Consider your chosen organisation</w:t>
      </w:r>
      <w:r w:rsidR="00023CE5">
        <w:rPr>
          <w:noProof/>
          <w:lang w:val="en-GB" w:eastAsia="en-GB"/>
        </w:rPr>
        <w:t xml:space="preserve"> used in previous Activities</w:t>
      </w:r>
      <w:r>
        <w:rPr>
          <w:noProof/>
          <w:lang w:val="en-GB" w:eastAsia="en-GB"/>
        </w:rPr>
        <w:t xml:space="preserve">. </w:t>
      </w:r>
      <w:r w:rsidR="00B07E2F">
        <w:rPr>
          <w:noProof/>
          <w:lang w:val="en-GB" w:eastAsia="en-GB"/>
        </w:rPr>
        <w:t>Explain which of the non-financial factors that you identified in (1) might need to be considered by your chosen business.</w:t>
      </w:r>
    </w:p>
    <w:p w:rsidR="00E8126A" w:rsidRDefault="00B07E2F" w:rsidP="00E8126A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and explain the non-financial factors that might need to be considered in investment decision making for Liqui and Meifing’s business. 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8A" w:rsidRDefault="00DC1E8A" w:rsidP="00B71E51">
      <w:pPr>
        <w:spacing w:after="0" w:line="240" w:lineRule="auto"/>
      </w:pPr>
      <w:r>
        <w:separator/>
      </w:r>
    </w:p>
  </w:endnote>
  <w:endnote w:type="continuationSeparator" w:id="0">
    <w:p w:rsidR="00DC1E8A" w:rsidRDefault="00DC1E8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67AAD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8A" w:rsidRDefault="00DC1E8A" w:rsidP="00B71E51">
      <w:pPr>
        <w:spacing w:after="0" w:line="240" w:lineRule="auto"/>
      </w:pPr>
      <w:r>
        <w:separator/>
      </w:r>
    </w:p>
  </w:footnote>
  <w:footnote w:type="continuationSeparator" w:id="0">
    <w:p w:rsidR="00DC1E8A" w:rsidRDefault="00DC1E8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23CE5"/>
    <w:rsid w:val="000554D1"/>
    <w:rsid w:val="00186995"/>
    <w:rsid w:val="00193218"/>
    <w:rsid w:val="001F07D5"/>
    <w:rsid w:val="00206F08"/>
    <w:rsid w:val="00254090"/>
    <w:rsid w:val="00261899"/>
    <w:rsid w:val="002842ED"/>
    <w:rsid w:val="003936D2"/>
    <w:rsid w:val="003F284C"/>
    <w:rsid w:val="004351E6"/>
    <w:rsid w:val="00444B62"/>
    <w:rsid w:val="00467AAD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11887"/>
    <w:rsid w:val="00823B07"/>
    <w:rsid w:val="00824911"/>
    <w:rsid w:val="00834A9C"/>
    <w:rsid w:val="008372E1"/>
    <w:rsid w:val="00862645"/>
    <w:rsid w:val="008C3589"/>
    <w:rsid w:val="008E3BC1"/>
    <w:rsid w:val="00914331"/>
    <w:rsid w:val="00943146"/>
    <w:rsid w:val="009F66DD"/>
    <w:rsid w:val="00A06FB3"/>
    <w:rsid w:val="00A97F3B"/>
    <w:rsid w:val="00AC4A11"/>
    <w:rsid w:val="00AE73C3"/>
    <w:rsid w:val="00B004C4"/>
    <w:rsid w:val="00B07E2F"/>
    <w:rsid w:val="00B12D87"/>
    <w:rsid w:val="00B3002A"/>
    <w:rsid w:val="00B319A5"/>
    <w:rsid w:val="00B63ADD"/>
    <w:rsid w:val="00B71E51"/>
    <w:rsid w:val="00BD2EB2"/>
    <w:rsid w:val="00BD2EDB"/>
    <w:rsid w:val="00BD3823"/>
    <w:rsid w:val="00C31A67"/>
    <w:rsid w:val="00C47E62"/>
    <w:rsid w:val="00C66271"/>
    <w:rsid w:val="00D11214"/>
    <w:rsid w:val="00D30207"/>
    <w:rsid w:val="00D659DA"/>
    <w:rsid w:val="00D825ED"/>
    <w:rsid w:val="00D873BE"/>
    <w:rsid w:val="00DC1E8A"/>
    <w:rsid w:val="00DC4C9E"/>
    <w:rsid w:val="00DF2121"/>
    <w:rsid w:val="00E8126A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FAB68-5BF8-42A2-BB37-0F9BCC32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3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CE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CE5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21</cp:revision>
  <dcterms:created xsi:type="dcterms:W3CDTF">2017-06-25T11:11:00Z</dcterms:created>
  <dcterms:modified xsi:type="dcterms:W3CDTF">2017-08-29T16:58:00Z</dcterms:modified>
</cp:coreProperties>
</file>