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520E225" w:rsidR="007C73F5" w:rsidRDefault="00A2373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  <w:r w:rsidR="00D72E1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</w:p>
    <w:p w14:paraId="7520F329" w14:textId="4484607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B331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72E1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0C1D6C07" w14:textId="78848D62" w:rsidR="00A74640" w:rsidRDefault="00D9209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40AA89C9" w:rsidR="007A49A9" w:rsidRPr="007A49A9" w:rsidRDefault="00D9209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Tracking and measuring the marketing strategy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6A53300" w14:textId="77777777" w:rsidR="00D92093" w:rsidRPr="00D72E10" w:rsidRDefault="00D92093" w:rsidP="00D92093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D72E10">
        <w:rPr>
          <w:rFonts w:eastAsia="Calibri" w:cs="Calibri Light"/>
          <w:bCs/>
          <w:sz w:val="24"/>
          <w:szCs w:val="24"/>
          <w:lang w:val="en-GB"/>
        </w:rPr>
        <w:t xml:space="preserve">Conduct a SWOT analysis to assess the web analytics and management processed used in tracking and measuring the marketing strategy of an organisation with which you are familiar. </w:t>
      </w:r>
    </w:p>
    <w:p w14:paraId="097B1EDF" w14:textId="77777777" w:rsidR="000602E7" w:rsidRDefault="000602E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35BF700" w14:textId="77777777" w:rsidR="000602E7" w:rsidRPr="00242FA2" w:rsidRDefault="000602E7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C5A9CD1" w14:textId="77777777" w:rsidR="00AF75E9" w:rsidRDefault="00AF75E9" w:rsidP="00A274D5">
            <w:pPr>
              <w:rPr>
                <w:b/>
              </w:rPr>
            </w:pPr>
          </w:p>
          <w:p w14:paraId="6C21782A" w14:textId="77777777" w:rsidR="00AF75E9" w:rsidRPr="00242FA2" w:rsidRDefault="00AF75E9" w:rsidP="00465A09">
            <w:pPr>
              <w:rPr>
                <w:b/>
              </w:rPr>
            </w:pPr>
          </w:p>
          <w:p w14:paraId="7883025C" w14:textId="77777777" w:rsidR="00AF75E9" w:rsidRPr="00242FA2" w:rsidRDefault="00AF75E9" w:rsidP="00A623E9">
            <w:pPr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94B78" w14:textId="77777777" w:rsidR="00AE6A25" w:rsidRDefault="00AE6A25" w:rsidP="00B71E51">
      <w:pPr>
        <w:spacing w:after="0" w:line="240" w:lineRule="auto"/>
      </w:pPr>
      <w:r>
        <w:separator/>
      </w:r>
    </w:p>
  </w:endnote>
  <w:endnote w:type="continuationSeparator" w:id="0">
    <w:p w14:paraId="09C0493E" w14:textId="77777777" w:rsidR="00AE6A25" w:rsidRDefault="00AE6A2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50BF228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E2D45" w14:textId="77777777" w:rsidR="00AE6A25" w:rsidRDefault="00AE6A25" w:rsidP="00B71E51">
      <w:pPr>
        <w:spacing w:after="0" w:line="240" w:lineRule="auto"/>
      </w:pPr>
      <w:r>
        <w:separator/>
      </w:r>
    </w:p>
  </w:footnote>
  <w:footnote w:type="continuationSeparator" w:id="0">
    <w:p w14:paraId="6C5271C5" w14:textId="77777777" w:rsidR="00AE6A25" w:rsidRDefault="00AE6A2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602E7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A09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914AA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9C2C11"/>
    <w:rsid w:val="00A12675"/>
    <w:rsid w:val="00A2373F"/>
    <w:rsid w:val="00A274D5"/>
    <w:rsid w:val="00A423A4"/>
    <w:rsid w:val="00A43A39"/>
    <w:rsid w:val="00A52DC2"/>
    <w:rsid w:val="00A54F29"/>
    <w:rsid w:val="00A623E9"/>
    <w:rsid w:val="00A66463"/>
    <w:rsid w:val="00A74640"/>
    <w:rsid w:val="00AB168C"/>
    <w:rsid w:val="00AB7E5A"/>
    <w:rsid w:val="00AC4A11"/>
    <w:rsid w:val="00AE6A25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D1259"/>
    <w:rsid w:val="00CE73A2"/>
    <w:rsid w:val="00D006CA"/>
    <w:rsid w:val="00D21D5B"/>
    <w:rsid w:val="00D266B2"/>
    <w:rsid w:val="00D30207"/>
    <w:rsid w:val="00D44052"/>
    <w:rsid w:val="00D659DA"/>
    <w:rsid w:val="00D66BDF"/>
    <w:rsid w:val="00D72E10"/>
    <w:rsid w:val="00D873BE"/>
    <w:rsid w:val="00D92093"/>
    <w:rsid w:val="00DC32AD"/>
    <w:rsid w:val="00DC3FB2"/>
    <w:rsid w:val="00DE611D"/>
    <w:rsid w:val="00DF2121"/>
    <w:rsid w:val="00E33B6A"/>
    <w:rsid w:val="00E87093"/>
    <w:rsid w:val="00EA1F29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E6A1318E-F4FA-4384-9682-0A04E60E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2017-10-01T12:09:00Z</dcterms:created>
  <dcterms:modified xsi:type="dcterms:W3CDTF">2017-11-28T16:45:00Z</dcterms:modified>
</cp:coreProperties>
</file>