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03" w:rsidRDefault="00990003" w:rsidP="009900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990003" w:rsidRPr="007A49A9" w:rsidRDefault="00990003" w:rsidP="009900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990003" w:rsidRDefault="00990003" w:rsidP="0099000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990003" w:rsidRDefault="00990003" w:rsidP="00990003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90003" w:rsidRPr="009B5A7D" w:rsidRDefault="00990003" w:rsidP="0099000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990003">
        <w:rPr>
          <w:rFonts w:eastAsia="Calibri" w:cs="Arial"/>
          <w:b/>
          <w:bCs/>
          <w:color w:val="003967"/>
          <w:sz w:val="28"/>
          <w:lang w:val="en-GB" w:eastAsia="en-GB"/>
        </w:rPr>
        <w:t>Forces of HR</w:t>
      </w:r>
      <w:r w:rsidRPr="000D576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990003" w:rsidRDefault="00990003" w:rsidP="0099000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:rsidR="000D57D1" w:rsidRPr="000D57D1" w:rsidRDefault="000D57D1" w:rsidP="000D57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0D57D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It is often said that the rise of Generation C, Generation Y, and the changing world of work are all major forces for HR. </w:t>
      </w:r>
    </w:p>
    <w:p w:rsidR="000D57D1" w:rsidRPr="000D57D1" w:rsidRDefault="000D57D1" w:rsidP="000D57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0D57D1" w:rsidRPr="000D57D1" w:rsidRDefault="00C40554" w:rsidP="000D57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C40554">
        <w:rPr>
          <w:rFonts w:asciiTheme="majorHAnsi" w:eastAsia="Times New Roman" w:hAnsiTheme="majorHAnsi" w:cs="Times New Roman"/>
          <w:sz w:val="24"/>
          <w:szCs w:val="24"/>
          <w:lang w:eastAsia="en-GB"/>
        </w:rPr>
        <w:t>In groups brainstorm ways th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at HR policies must change</w:t>
      </w:r>
      <w:r w:rsidR="000D57D1" w:rsidRPr="000D57D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to accommo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date the impact of these forces</w:t>
      </w: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Your ideas will then be discussed with the class.</w:t>
      </w: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E8" w:rsidRDefault="00E421E8" w:rsidP="00B71E51">
      <w:pPr>
        <w:spacing w:after="0" w:line="240" w:lineRule="auto"/>
      </w:pPr>
      <w:r>
        <w:separator/>
      </w:r>
    </w:p>
  </w:endnote>
  <w:endnote w:type="continuationSeparator" w:id="0">
    <w:p w:rsidR="00E421E8" w:rsidRDefault="00E421E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C4055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E8" w:rsidRDefault="00E421E8" w:rsidP="00B71E51">
      <w:pPr>
        <w:spacing w:after="0" w:line="240" w:lineRule="auto"/>
      </w:pPr>
      <w:r>
        <w:separator/>
      </w:r>
    </w:p>
  </w:footnote>
  <w:footnote w:type="continuationSeparator" w:id="0">
    <w:p w:rsidR="00E421E8" w:rsidRDefault="00E421E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5729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90003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0554"/>
    <w:rsid w:val="00C47E62"/>
    <w:rsid w:val="00C66271"/>
    <w:rsid w:val="00C67769"/>
    <w:rsid w:val="00C94B99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21E8"/>
    <w:rsid w:val="00E4419D"/>
    <w:rsid w:val="00EB5212"/>
    <w:rsid w:val="00EC40CE"/>
    <w:rsid w:val="00ED68D5"/>
    <w:rsid w:val="00EE0E69"/>
    <w:rsid w:val="00F109FC"/>
    <w:rsid w:val="00F277D4"/>
    <w:rsid w:val="00F46D59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2017-11-05T10:24:00Z</dcterms:created>
  <dcterms:modified xsi:type="dcterms:W3CDTF">2017-12-10T17:40:00Z</dcterms:modified>
</cp:coreProperties>
</file>