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B" w:rsidRPr="005847A3" w:rsidRDefault="007F170B" w:rsidP="007F170B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bookmarkStart w:id="0" w:name="_GoBack"/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7F170B" w:rsidRPr="005847A3" w:rsidRDefault="007F170B" w:rsidP="007F170B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5: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4</w:t>
      </w:r>
    </w:p>
    <w:p w:rsidR="007F170B" w:rsidRPr="00102E41" w:rsidRDefault="007F170B" w:rsidP="007F170B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 ACTIVITY</w:t>
      </w:r>
    </w:p>
    <w:p w:rsidR="007F170B" w:rsidRDefault="007F170B" w:rsidP="007F170B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7F170B" w:rsidRDefault="007F170B" w:rsidP="007F170B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sz w:val="24"/>
          <w:szCs w:val="24"/>
        </w:rPr>
      </w:pPr>
      <w:r w:rsidRPr="007F170B">
        <w:rPr>
          <w:b/>
          <w:bCs/>
          <w:noProof/>
          <w:color w:val="1F4E79" w:themeColor="accent1" w:themeShade="80"/>
          <w:sz w:val="28"/>
        </w:rPr>
        <w:t>Evaluating CSR as a part of strategic marketing</w:t>
      </w:r>
    </w:p>
    <w:p w:rsidR="007F170B" w:rsidRDefault="007F170B" w:rsidP="007F170B">
      <w:pPr>
        <w:pStyle w:val="BodyA"/>
        <w:spacing w:after="0" w:line="276" w:lineRule="auto"/>
        <w:rPr>
          <w:b/>
          <w:bCs/>
          <w:sz w:val="24"/>
          <w:szCs w:val="24"/>
        </w:rPr>
      </w:pPr>
    </w:p>
    <w:bookmarkEnd w:id="0"/>
    <w:p w:rsidR="00272C8C" w:rsidRPr="007F170B" w:rsidRDefault="009A33DA">
      <w:pPr>
        <w:pStyle w:val="BodyA"/>
        <w:widowControl w:val="0"/>
        <w:spacing w:after="0" w:line="240" w:lineRule="auto"/>
        <w:rPr>
          <w:rFonts w:eastAsia="Helvetica"/>
          <w:bCs/>
        </w:rPr>
      </w:pPr>
      <w:r w:rsidRPr="007F170B">
        <w:rPr>
          <w:bCs/>
          <w:sz w:val="24"/>
          <w:szCs w:val="24"/>
        </w:rPr>
        <w:t xml:space="preserve">Individually, in class or as homework, identify an organisation </w:t>
      </w:r>
      <w:r w:rsidRPr="007F170B">
        <w:rPr>
          <w:bCs/>
          <w:sz w:val="24"/>
          <w:szCs w:val="24"/>
        </w:rPr>
        <w:t xml:space="preserve">which has adopted the use of Corporate Social Responsibility in order to </w:t>
      </w:r>
      <w:r w:rsidRPr="007F170B">
        <w:rPr>
          <w:bCs/>
          <w:sz w:val="24"/>
          <w:szCs w:val="24"/>
        </w:rPr>
        <w:t>support its brand</w:t>
      </w:r>
      <w:r w:rsidRPr="007F170B">
        <w:rPr>
          <w:bCs/>
          <w:sz w:val="24"/>
          <w:szCs w:val="24"/>
        </w:rPr>
        <w:t xml:space="preserve">, </w:t>
      </w:r>
      <w:r w:rsidRPr="007F170B">
        <w:rPr>
          <w:bCs/>
          <w:sz w:val="24"/>
          <w:szCs w:val="24"/>
        </w:rPr>
        <w:t>products</w:t>
      </w:r>
      <w:r w:rsidRPr="007F170B">
        <w:rPr>
          <w:bCs/>
          <w:sz w:val="24"/>
          <w:szCs w:val="24"/>
        </w:rPr>
        <w:t xml:space="preserve">, </w:t>
      </w:r>
      <w:r w:rsidRPr="007F170B">
        <w:rPr>
          <w:bCs/>
          <w:sz w:val="24"/>
          <w:szCs w:val="24"/>
        </w:rPr>
        <w:t>or services</w:t>
      </w:r>
      <w:r w:rsidRPr="007F170B">
        <w:rPr>
          <w:bCs/>
          <w:sz w:val="24"/>
          <w:szCs w:val="24"/>
        </w:rPr>
        <w:t xml:space="preserve">.  </w:t>
      </w:r>
      <w:r w:rsidRPr="007F170B">
        <w:rPr>
          <w:bCs/>
          <w:sz w:val="24"/>
          <w:szCs w:val="24"/>
        </w:rPr>
        <w:t xml:space="preserve"> </w:t>
      </w:r>
      <w:r w:rsidRPr="007F170B">
        <w:rPr>
          <w:rFonts w:eastAsia="Helvetica"/>
          <w:bCs/>
          <w:sz w:val="24"/>
          <w:szCs w:val="24"/>
        </w:rPr>
        <w:br/>
      </w:r>
      <w:r w:rsidRPr="007F170B">
        <w:rPr>
          <w:rFonts w:eastAsia="Helvetica"/>
          <w:bCs/>
          <w:sz w:val="24"/>
          <w:szCs w:val="24"/>
        </w:rPr>
        <w:br/>
      </w:r>
      <w:r w:rsidRPr="007F170B">
        <w:rPr>
          <w:bCs/>
          <w:sz w:val="24"/>
          <w:szCs w:val="24"/>
        </w:rPr>
        <w:t>Describe how the organisation has achieved this and the impact of its stance on CSR on its marketing strat</w:t>
      </w:r>
      <w:r w:rsidRPr="007F170B">
        <w:rPr>
          <w:bCs/>
          <w:sz w:val="24"/>
          <w:szCs w:val="24"/>
        </w:rPr>
        <w:t xml:space="preserve">egy and activities. </w:t>
      </w:r>
      <w:r w:rsidRPr="007F170B">
        <w:rPr>
          <w:bCs/>
          <w:sz w:val="24"/>
          <w:szCs w:val="24"/>
        </w:rPr>
        <w:t xml:space="preserve">Pay </w:t>
      </w:r>
      <w:r w:rsidRPr="007F170B">
        <w:rPr>
          <w:bCs/>
          <w:sz w:val="24"/>
          <w:szCs w:val="24"/>
        </w:rPr>
        <w:t>particular attention to the organisation</w:t>
      </w:r>
      <w:r w:rsidRPr="007F170B">
        <w:rPr>
          <w:bCs/>
          <w:sz w:val="24"/>
          <w:szCs w:val="24"/>
        </w:rPr>
        <w:t>’</w:t>
      </w:r>
      <w:r w:rsidRPr="007F170B">
        <w:rPr>
          <w:bCs/>
          <w:sz w:val="24"/>
          <w:szCs w:val="24"/>
        </w:rPr>
        <w:t>s</w:t>
      </w:r>
      <w:r w:rsidRPr="007F170B">
        <w:rPr>
          <w:bCs/>
          <w:sz w:val="24"/>
          <w:szCs w:val="24"/>
        </w:rPr>
        <w:t xml:space="preserve"> segmentation, </w:t>
      </w:r>
      <w:r w:rsidRPr="007F170B">
        <w:rPr>
          <w:bCs/>
          <w:sz w:val="24"/>
          <w:szCs w:val="24"/>
        </w:rPr>
        <w:t>positioning and attempts at creating competitive a</w:t>
      </w:r>
      <w:r w:rsidRPr="007F170B">
        <w:rPr>
          <w:bCs/>
          <w:sz w:val="24"/>
          <w:szCs w:val="24"/>
        </w:rPr>
        <w:t xml:space="preserve">dvantage. </w:t>
      </w:r>
      <w:r w:rsidRPr="007F170B">
        <w:rPr>
          <w:bCs/>
          <w:sz w:val="24"/>
          <w:szCs w:val="24"/>
        </w:rPr>
        <w:t>Use the Study Guide and the Internet for research.</w:t>
      </w:r>
      <w:r w:rsidR="007F170B">
        <w:rPr>
          <w:bCs/>
          <w:sz w:val="24"/>
          <w:szCs w:val="24"/>
        </w:rPr>
        <w:br/>
      </w:r>
    </w:p>
    <w:tbl>
      <w:tblPr>
        <w:tblW w:w="105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563"/>
      </w:tblGrid>
      <w:tr w:rsidR="00272C8C" w:rsidTr="007F170B">
        <w:trPr>
          <w:trHeight w:val="9117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C8C" w:rsidRDefault="009A33DA">
            <w:pPr>
              <w:pStyle w:val="BodyA"/>
              <w:spacing w:line="276" w:lineRule="auto"/>
            </w:pP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  <w:r>
              <w:rPr>
                <w:rFonts w:ascii="Helvetica" w:eastAsia="Helvetica" w:hAnsi="Helvetica" w:cs="Helvetica"/>
                <w:b/>
                <w:bCs/>
                <w:i/>
                <w:iCs/>
                <w:sz w:val="24"/>
                <w:szCs w:val="24"/>
              </w:rPr>
              <w:br/>
            </w:r>
          </w:p>
        </w:tc>
      </w:tr>
      <w:tr w:rsidR="00272C8C" w:rsidTr="007F170B">
        <w:trPr>
          <w:trHeight w:val="13944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72C8C" w:rsidRDefault="00272C8C"/>
        </w:tc>
      </w:tr>
    </w:tbl>
    <w:p w:rsidR="00272C8C" w:rsidRDefault="00272C8C">
      <w:pPr>
        <w:pStyle w:val="BodyA"/>
        <w:widowControl w:val="0"/>
        <w:spacing w:after="0" w:line="240" w:lineRule="auto"/>
        <w:ind w:left="432" w:hanging="432"/>
      </w:pPr>
    </w:p>
    <w:sectPr w:rsidR="00272C8C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3DA" w:rsidRDefault="009A33DA">
      <w:r>
        <w:separator/>
      </w:r>
    </w:p>
  </w:endnote>
  <w:endnote w:type="continuationSeparator" w:id="0">
    <w:p w:rsidR="009A33DA" w:rsidRDefault="009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8C" w:rsidRDefault="009A33DA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5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3DA" w:rsidRDefault="009A33DA">
      <w:r>
        <w:separator/>
      </w:r>
    </w:p>
  </w:footnote>
  <w:footnote w:type="continuationSeparator" w:id="0">
    <w:p w:rsidR="009A33DA" w:rsidRDefault="009A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8C" w:rsidRDefault="009A33DA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C8C"/>
    <w:rsid w:val="00272C8C"/>
    <w:rsid w:val="007F170B"/>
    <w:rsid w:val="009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933906-8097-47EE-A6EF-5939FA0A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0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2017-12-07T17:51:00Z</dcterms:created>
  <dcterms:modified xsi:type="dcterms:W3CDTF">2017-12-07T17:51:00Z</dcterms:modified>
</cp:coreProperties>
</file>