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6A" w:rsidRDefault="00F44142" w:rsidP="00E4157C">
      <w:pPr>
        <w:pStyle w:val="Heading3"/>
        <w:keepNext w:val="0"/>
        <w:jc w:val="center"/>
        <w:rPr>
          <w:rFonts w:ascii="Calibri Light" w:eastAsia="Calibri Light" w:hAnsi="Calibri Light" w:cs="Calibri Light"/>
          <w:b/>
          <w:bCs/>
          <w:i w:val="0"/>
          <w:iCs w:val="0"/>
          <w:color w:val="0072CE"/>
          <w:sz w:val="72"/>
          <w:szCs w:val="72"/>
          <w:u w:color="0072CE"/>
        </w:rPr>
      </w:pPr>
      <w:r>
        <w:rPr>
          <w:rFonts w:ascii="Calibri Light" w:eastAsia="Calibri Light" w:hAnsi="Calibri Light" w:cs="Calibri Light"/>
          <w:b/>
          <w:bCs/>
          <w:i w:val="0"/>
          <w:iCs w:val="0"/>
          <w:color w:val="0072CE"/>
          <w:sz w:val="72"/>
          <w:szCs w:val="72"/>
          <w:u w:color="0072CE"/>
        </w:rPr>
        <w:t>Scheme of Work</w:t>
      </w:r>
    </w:p>
    <w:p w:rsidR="00BC356A" w:rsidRDefault="00BC356A" w:rsidP="00E4157C">
      <w:pPr>
        <w:pStyle w:val="Body"/>
        <w:jc w:val="center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BC356A" w:rsidRPr="00E4157C" w:rsidRDefault="00F44142" w:rsidP="00E4157C">
      <w:pPr>
        <w:pStyle w:val="Body"/>
        <w:spacing w:line="360" w:lineRule="auto"/>
        <w:rPr>
          <w:rFonts w:ascii="Calibri Light" w:eastAsia="Calibri Light" w:hAnsi="Calibri Light" w:cs="Calibri Light"/>
        </w:rPr>
      </w:pPr>
      <w:r w:rsidRPr="00E4157C">
        <w:rPr>
          <w:rFonts w:ascii="Calibri Light" w:eastAsia="Calibri Light" w:hAnsi="Calibri Light" w:cs="Calibri Light"/>
          <w:b/>
          <w:bCs/>
        </w:rPr>
        <w:t>COURSE:</w:t>
      </w:r>
      <w:r w:rsidRPr="00E4157C">
        <w:rPr>
          <w:rFonts w:ascii="Calibri Light" w:eastAsia="Calibri Light" w:hAnsi="Calibri Light" w:cs="Calibri Light"/>
          <w:b/>
          <w:bCs/>
        </w:rPr>
        <w:tab/>
      </w:r>
      <w:r w:rsidRPr="00E4157C">
        <w:rPr>
          <w:rFonts w:ascii="Calibri Light" w:eastAsia="Calibri Light" w:hAnsi="Calibri Light" w:cs="Calibri Light"/>
          <w:b/>
          <w:bCs/>
        </w:rPr>
        <w:tab/>
      </w:r>
      <w:r w:rsidRPr="00E4157C">
        <w:rPr>
          <w:rFonts w:ascii="Calibri Light" w:eastAsia="Calibri Light" w:hAnsi="Calibri Light" w:cs="Calibri Light"/>
          <w:b/>
          <w:bCs/>
        </w:rPr>
        <w:tab/>
      </w:r>
      <w:r w:rsidRPr="00E4157C">
        <w:rPr>
          <w:rFonts w:ascii="Calibri Light" w:eastAsia="Calibri Light" w:hAnsi="Calibri Light" w:cs="Calibri Light"/>
        </w:rPr>
        <w:t>ABE Level 6</w:t>
      </w:r>
      <w:r w:rsidRPr="00E4157C">
        <w:rPr>
          <w:rFonts w:ascii="Calibri Light" w:eastAsia="Calibri Light" w:hAnsi="Calibri Light" w:cs="Calibri Light"/>
        </w:rPr>
        <w:t xml:space="preserve"> </w:t>
      </w:r>
      <w:r w:rsidRPr="00E4157C">
        <w:rPr>
          <w:rFonts w:ascii="Calibri Light" w:eastAsia="Calibri Light" w:hAnsi="Calibri Light" w:cs="Calibri Light"/>
        </w:rPr>
        <w:t>Strategic Marketing</w:t>
      </w:r>
    </w:p>
    <w:p w:rsidR="00BC356A" w:rsidRDefault="00BC356A" w:rsidP="00E4157C">
      <w:pPr>
        <w:pStyle w:val="Body"/>
        <w:spacing w:line="360" w:lineRule="auto"/>
        <w:rPr>
          <w:rFonts w:ascii="Calibri Light" w:eastAsia="Calibri Light" w:hAnsi="Calibri Light" w:cs="Calibri Light"/>
          <w:sz w:val="20"/>
          <w:szCs w:val="20"/>
        </w:rPr>
      </w:pPr>
    </w:p>
    <w:tbl>
      <w:tblPr>
        <w:tblW w:w="143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071"/>
        <w:gridCol w:w="2151"/>
        <w:gridCol w:w="4173"/>
        <w:gridCol w:w="806"/>
        <w:gridCol w:w="2150"/>
        <w:gridCol w:w="1865"/>
        <w:gridCol w:w="2182"/>
      </w:tblGrid>
      <w:tr w:rsidR="00BC356A" w:rsidRPr="00E4157C" w:rsidTr="00E4157C">
        <w:trPr>
          <w:trHeight w:val="890"/>
          <w:tblHeader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Element, LO and AC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Topics covered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Approx.</w:t>
            </w:r>
          </w:p>
          <w:p w:rsidR="00BC356A" w:rsidRPr="00E4157C" w:rsidRDefault="00F44142" w:rsidP="00E4157C">
            <w:pPr>
              <w:pStyle w:val="Body"/>
              <w:jc w:val="center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Session Plan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Resource</w:t>
            </w: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Formative Activity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97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1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LO1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1.1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Strategy, management and stakeholders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- Introduction to strategy and 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marketing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  <w:t>- The management process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  <w:t>- Identifying and mapping stakeholders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1 LO1 Session 1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7C" w:rsidRDefault="00E4157C" w:rsidP="00E4157C">
            <w:pPr>
              <w:pStyle w:val="BodyA"/>
              <w:spacing w:before="20" w:after="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6USM Tutor Presentation E1.pptx</w:t>
            </w: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7C" w:rsidRDefault="00E4157C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>6USM E1 LO1 Activity 1 – Understanding management</w:t>
            </w:r>
          </w:p>
          <w:p w:rsidR="00E4157C" w:rsidRPr="00E4157C" w:rsidRDefault="00E4157C" w:rsidP="00E4157C">
            <w:pPr>
              <w:pStyle w:val="Body"/>
              <w:spacing w:after="120"/>
            </w:pP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E1 LO1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Stakeholder mapping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97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1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LO1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1.2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Appraising the 3Cs of </w:t>
            </w: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marketing strategy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Defining and identifying market-driven strategies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Company and internal analysis</w:t>
            </w:r>
            <w:r w:rsid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="00E4157C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Appealing to different customer types</w:t>
            </w:r>
            <w:r w:rsidR="00E4157C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  <w:t>- Competitiveness and competitors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7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1 LO1 Session 2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7C" w:rsidRDefault="00E4157C" w:rsidP="00E4157C">
            <w:pPr>
              <w:pStyle w:val="BodyA"/>
              <w:spacing w:before="20" w:after="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6USM Tutor Presentation E1.pptx</w:t>
            </w: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E4157C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E1 LO1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Understanding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market strategies</w:t>
            </w:r>
          </w:p>
          <w:p w:rsidR="00E4157C" w:rsidRDefault="00E4157C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E1 LO1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The 5Ms</w:t>
            </w:r>
          </w:p>
          <w:p w:rsidR="00E4157C" w:rsidRDefault="00E4157C" w:rsidP="00E4157C">
            <w:pPr>
              <w:pStyle w:val="Body"/>
              <w:spacing w:before="20" w:after="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E1 LO1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Appealing to different types of customers</w:t>
            </w:r>
          </w:p>
          <w:p w:rsidR="00E4157C" w:rsidRDefault="00E4157C" w:rsidP="00E4157C">
            <w:pPr>
              <w:pStyle w:val="Body"/>
              <w:spacing w:before="20" w:after="2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E4157C" w:rsidRDefault="00E4157C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E1 LO1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Understanding purchase decisions</w:t>
            </w:r>
          </w:p>
          <w:p w:rsidR="00E4157C" w:rsidRPr="00E4157C" w:rsidRDefault="00E4157C" w:rsidP="00E4157C">
            <w:pPr>
              <w:pStyle w:val="Body"/>
              <w:spacing w:after="120"/>
            </w:pP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E1 LO1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7</w:t>
            </w:r>
            <w:r w:rsidRPr="0001403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Evaluating approaches to competitiveness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97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Element 2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LO2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2.1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Marketing vision, objectives and strategy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Defining organisation mission, vision, objectives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Understanding corporate objectives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Understanding marketing objectives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4.5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2 LO2 Session 1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7C" w:rsidRPr="00AC05ED" w:rsidRDefault="00E4157C" w:rsidP="00E4157C">
            <w:pPr>
              <w:pStyle w:val="BodyA"/>
              <w:spacing w:before="20" w:after="20" w:line="240" w:lineRule="auto"/>
              <w:rPr>
                <w:rFonts w:eastAsia="Helvetica"/>
                <w:b/>
                <w:bCs/>
                <w:sz w:val="20"/>
                <w:szCs w:val="20"/>
              </w:rPr>
            </w:pPr>
            <w:r w:rsidRPr="00AC05ED">
              <w:rPr>
                <w:b/>
                <w:bCs/>
                <w:sz w:val="20"/>
                <w:szCs w:val="20"/>
              </w:rPr>
              <w:t>6USM Tutor Presentation E2.pptx</w:t>
            </w: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E4157C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>6USM E2 LO2 Activity 1 – Mission statements</w:t>
            </w:r>
          </w:p>
          <w:p w:rsidR="00E4157C" w:rsidRPr="00E4157C" w:rsidRDefault="00E4157C" w:rsidP="00E4157C">
            <w:pPr>
              <w:pStyle w:val="Body"/>
              <w:spacing w:after="120"/>
            </w:pP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E2 LO2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Evaluating growth options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133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2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LO2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2.1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Competitor analysis, the macro-environment and global marketing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Competitor analysis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- The Macro 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Environment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Approaches to global marketing</w:t>
            </w:r>
            <w:bookmarkStart w:id="0" w:name="_GoBack"/>
            <w:bookmarkEnd w:id="0"/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4.5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2 LO2 Session 2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7C" w:rsidRPr="00AC05ED" w:rsidRDefault="00E4157C" w:rsidP="00E4157C">
            <w:pPr>
              <w:pStyle w:val="BodyA"/>
              <w:spacing w:before="20" w:after="20" w:line="240" w:lineRule="auto"/>
              <w:rPr>
                <w:rFonts w:eastAsia="Helvetica"/>
                <w:b/>
                <w:bCs/>
                <w:sz w:val="20"/>
                <w:szCs w:val="20"/>
              </w:rPr>
            </w:pPr>
            <w:r w:rsidRPr="00AC05ED">
              <w:rPr>
                <w:b/>
                <w:bCs/>
                <w:sz w:val="20"/>
                <w:szCs w:val="20"/>
              </w:rPr>
              <w:t>6USM Tutor Presentation E2.pptx</w:t>
            </w: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E4157C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E2 LO2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Competitor analysis</w:t>
            </w:r>
          </w:p>
          <w:p w:rsidR="00E4157C" w:rsidRDefault="00E4157C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E2 LO2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4 </w:t>
            </w: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PESTLE analysis</w:t>
            </w:r>
          </w:p>
          <w:p w:rsidR="00E4157C" w:rsidRPr="00E4157C" w:rsidRDefault="00E4157C" w:rsidP="00E4157C">
            <w:pPr>
              <w:pStyle w:val="Body"/>
              <w:spacing w:after="120"/>
            </w:pP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E2 LO2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Global brand strategy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97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2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LO2</w:t>
            </w:r>
          </w:p>
          <w:p w:rsidR="00BC356A" w:rsidRPr="00E4157C" w:rsidRDefault="00F44142" w:rsidP="001E7FF3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2.</w:t>
            </w:r>
            <w:r w:rsidR="001E7FF3"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pproaches to strategy and competitive advantage 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spacing w:after="120"/>
            </w:pPr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t>- Approaches to strategy</w:t>
            </w:r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br/>
              <w:t>- Competitive advantage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4.5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2 LO2 Session 3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6USM Tutor Presentation E2.pptx</w:t>
            </w: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E4157C" w:rsidP="00E4157C">
            <w:pPr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E2 LO2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Approaches to strategy</w:t>
            </w:r>
          </w:p>
          <w:p w:rsidR="00E4157C" w:rsidRPr="00E4157C" w:rsidRDefault="00E4157C" w:rsidP="00E4157C">
            <w:pPr>
              <w:spacing w:after="120"/>
            </w:pP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E2 LO2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7</w:t>
            </w: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SERVQUAL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73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2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LO2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2.2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Segmentation and positioning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spacing w:after="120"/>
            </w:pPr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t xml:space="preserve">- Understanding and evaluating segmentation </w:t>
            </w:r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br/>
              <w:t>- Strategic positioning and branding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4.5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2 LO2 Session 4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6USM Tutor Presentation E2.pptx</w:t>
            </w: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E4157C" w:rsidP="00E4157C">
            <w:pPr>
              <w:spacing w:after="120"/>
            </w:pP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E2 LO2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8</w:t>
            </w:r>
            <w:r w:rsidRPr="00417A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Branding and positioning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97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3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LO3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3.1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Control and approaches to performance assessment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Defining control and concepts of control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Marketing information systems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Using performance assessments to identify gaps and opportunities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4.5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3 LO3 Session 1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FF3" w:rsidRPr="00BE6F77" w:rsidRDefault="001E7FF3" w:rsidP="001E7FF3">
            <w:pPr>
              <w:pStyle w:val="BodyA"/>
              <w:spacing w:before="20" w:after="20" w:line="240" w:lineRule="auto"/>
              <w:rPr>
                <w:rFonts w:eastAsia="Helvetic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6USM Tutor Presentation E3.pptx</w:t>
            </w: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1E7FF3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E6F77">
              <w:rPr>
                <w:rFonts w:ascii="Calibri Light" w:hAnsi="Calibri Light" w:cs="Calibri Light"/>
                <w:b/>
                <w:sz w:val="20"/>
                <w:szCs w:val="20"/>
              </w:rPr>
              <w:t>6USM E3 LO3 Activity 1 – Models of control</w:t>
            </w:r>
          </w:p>
          <w:p w:rsidR="001E7FF3" w:rsidRPr="00E4157C" w:rsidRDefault="001E7FF3" w:rsidP="00E4157C">
            <w:pPr>
              <w:pStyle w:val="Body"/>
              <w:spacing w:after="120"/>
            </w:pPr>
            <w:r w:rsidRPr="00BE6F7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E3 LO3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 w:rsidRPr="00BE6F7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Auditing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121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Element 3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LO3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3.2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Evaluation of implementation processes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Different implementation processes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- Evaluating implementation, discovering weak implementation and improving 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implementation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Internal issues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4.5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3 LO3 Session 2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FF3" w:rsidRPr="00BE6F77" w:rsidRDefault="001E7FF3" w:rsidP="001E7FF3">
            <w:pPr>
              <w:pStyle w:val="BodyA"/>
              <w:spacing w:before="20" w:after="20" w:line="240" w:lineRule="auto"/>
              <w:rPr>
                <w:rFonts w:eastAsia="Helvetic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6USM Tutor Presentation E3.pptx</w:t>
            </w: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1E7FF3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E6F7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E3 LO3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 w:rsidRPr="00BE6F7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Implementation challenges</w:t>
            </w:r>
          </w:p>
          <w:p w:rsidR="001E7FF3" w:rsidRPr="00E4157C" w:rsidRDefault="001E7FF3" w:rsidP="00E4157C">
            <w:pPr>
              <w:pStyle w:val="Body"/>
              <w:spacing w:after="120"/>
            </w:pPr>
            <w:r w:rsidRPr="00BE6F7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E3 LO3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4 </w:t>
            </w:r>
            <w:r w:rsidRPr="00BE6F7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Internal marketing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97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4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LO4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4.1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The use of organisational resources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- Allocating 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organisational resources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Building a competitive advantage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Competitive strategies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4 LO4 Session 1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</w:pPr>
            <w:r w:rsidRPr="001E7FF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6USM Tutor Presentation E4.pptx</w:t>
            </w: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1E7FF3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F1CD8">
              <w:rPr>
                <w:rFonts w:ascii="Calibri Light" w:hAnsi="Calibri Light" w:cs="Calibri Light"/>
                <w:b/>
                <w:sz w:val="20"/>
                <w:szCs w:val="20"/>
              </w:rPr>
              <w:t>6USM E4 LO4 Activity 1 – Competitive advantage</w:t>
            </w:r>
          </w:p>
          <w:p w:rsidR="001E7FF3" w:rsidRPr="00E4157C" w:rsidRDefault="001E7FF3" w:rsidP="00E4157C">
            <w:pPr>
              <w:pStyle w:val="Body"/>
              <w:spacing w:after="120"/>
            </w:pPr>
            <w:r w:rsidRPr="003F1CD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E4 LO4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2 </w:t>
            </w:r>
            <w:r w:rsidRPr="003F1CD8">
              <w:rPr>
                <w:rFonts w:ascii="Calibri Light" w:hAnsi="Calibri Light" w:cs="Calibri Light"/>
                <w:b/>
                <w:sz w:val="20"/>
                <w:szCs w:val="20"/>
              </w:rPr>
              <w:t>–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Competitive strategies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2015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4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LO4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4.2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Critically </w:t>
            </w: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analysing implementation approaches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numPr>
                <w:ilvl w:val="0"/>
                <w:numId w:val="1"/>
              </w:numPr>
              <w:spacing w:after="1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The 4P</w:t>
            </w:r>
          </w:p>
          <w:p w:rsidR="00BC356A" w:rsidRPr="00E4157C" w:rsidRDefault="00F44142" w:rsidP="00E4157C">
            <w:pPr>
              <w:pStyle w:val="Body"/>
              <w:numPr>
                <w:ilvl w:val="0"/>
                <w:numId w:val="1"/>
              </w:numPr>
              <w:spacing w:after="1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The 7Ps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4 LO4 Session 2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</w:pPr>
            <w:r w:rsidRPr="001E7FF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6USM Tutor Presentation E4.pptx</w:t>
            </w: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1E7FF3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F1CD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E4 LO4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 w:rsidRPr="003F1CD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Designing a marketing mix</w:t>
            </w:r>
          </w:p>
          <w:p w:rsidR="001E7FF3" w:rsidRPr="00E4157C" w:rsidRDefault="001E7FF3" w:rsidP="00E4157C">
            <w:pPr>
              <w:pStyle w:val="Body"/>
              <w:spacing w:after="120"/>
            </w:pPr>
            <w:r w:rsidRPr="003F1CD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E4 LO4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4 </w:t>
            </w:r>
            <w:r w:rsidRPr="003F1CD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The marketing mix for services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97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5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LO5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5.1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Marketing metrics and performance gaps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- 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Marketing metrics and measurement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Goal setting and KPIs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Identifying and resolving performance gaps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5 LO5 Session 1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FF3" w:rsidRPr="001E7FF3" w:rsidRDefault="001E7FF3" w:rsidP="001E7FF3">
            <w:pPr>
              <w:spacing w:before="20" w:after="20"/>
              <w:rPr>
                <w:rFonts w:ascii="Calibri Light" w:eastAsia="Calibri Light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</w:pPr>
            <w:r w:rsidRPr="001E7FF3">
              <w:rPr>
                <w:rFonts w:ascii="Calibri Light" w:eastAsia="Calibri Light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  <w:t>6USM Tutor Presentation E5.pptx</w:t>
            </w:r>
          </w:p>
          <w:p w:rsidR="001E7FF3" w:rsidRPr="001E7FF3" w:rsidRDefault="001E7FF3" w:rsidP="001E7FF3">
            <w:pPr>
              <w:spacing w:before="20" w:after="20"/>
              <w:rPr>
                <w:rFonts w:ascii="Calibri Light" w:eastAsia="Helvetica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</w:pP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1E7FF3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>6USM E5 LO5 Activity 1 – Metrics and measurement</w:t>
            </w:r>
          </w:p>
          <w:p w:rsidR="001E7FF3" w:rsidRPr="00E4157C" w:rsidRDefault="001E7FF3" w:rsidP="00E4157C">
            <w:pPr>
              <w:pStyle w:val="Body"/>
              <w:spacing w:after="120"/>
            </w:pP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E5 LO5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– Marketing audits</w:t>
            </w:r>
          </w:p>
        </w:tc>
      </w:tr>
      <w:tr w:rsidR="00BC356A" w:rsidRPr="00E4157C" w:rsidTr="00E4157C">
        <w:tblPrEx>
          <w:shd w:val="clear" w:color="auto" w:fill="CDD4E9"/>
        </w:tblPrEx>
        <w:trPr>
          <w:trHeight w:val="73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Element 5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LO5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5.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Trends in technology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spacing w:after="120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Getting to know tech trends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Keeping up with tech trends</w:t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br/>
            </w: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- Importance of tech trends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  <w:jc w:val="center"/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  <w:r w:rsidR="00F44142"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5 LO5 Session 2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FF3" w:rsidRPr="001E7FF3" w:rsidRDefault="001E7FF3" w:rsidP="001E7FF3">
            <w:pPr>
              <w:spacing w:before="20" w:after="20"/>
              <w:rPr>
                <w:rFonts w:ascii="Calibri Light" w:eastAsia="Calibri Light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</w:pPr>
            <w:r w:rsidRPr="001E7FF3">
              <w:rPr>
                <w:rFonts w:ascii="Calibri Light" w:eastAsia="Calibri Light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  <w:t>6USM Tutor Presentation E5.pptx</w:t>
            </w:r>
          </w:p>
          <w:p w:rsidR="001E7FF3" w:rsidRPr="001E7FF3" w:rsidRDefault="001E7FF3" w:rsidP="001E7FF3">
            <w:pPr>
              <w:spacing w:before="20" w:after="20"/>
              <w:rPr>
                <w:rFonts w:ascii="Calibri Light" w:eastAsia="Helvetica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</w:pP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1E7FF3" w:rsidP="00E4157C">
            <w:pPr>
              <w:pStyle w:val="Body"/>
              <w:spacing w:after="120"/>
            </w:pP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E5 LO5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Technology trends</w:t>
            </w:r>
          </w:p>
        </w:tc>
      </w:tr>
      <w:tr w:rsidR="00BC356A" w:rsidTr="00E4157C">
        <w:tblPrEx>
          <w:shd w:val="clear" w:color="auto" w:fill="CDD4E9"/>
        </w:tblPrEx>
        <w:trPr>
          <w:trHeight w:val="1330"/>
        </w:trPr>
        <w:tc>
          <w:tcPr>
            <w:tcW w:w="10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Element 5</w:t>
            </w:r>
          </w:p>
          <w:p w:rsidR="00BC356A" w:rsidRPr="00E4157C" w:rsidRDefault="00F44142" w:rsidP="00E4157C">
            <w:pPr>
              <w:pStyle w:val="Body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LO5</w:t>
            </w:r>
          </w:p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5.2</w:t>
            </w:r>
          </w:p>
        </w:tc>
        <w:tc>
          <w:tcPr>
            <w:tcW w:w="21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Changes,</w:t>
            </w:r>
            <w:r w:rsidRPr="00E4157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challenges and trends</w:t>
            </w:r>
          </w:p>
        </w:tc>
        <w:tc>
          <w:tcPr>
            <w:tcW w:w="41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spacing w:after="120"/>
            </w:pPr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t>- Marketing strategy and new social ventures (CSR)</w:t>
            </w:r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br/>
              <w:t>- Changes in the business environment</w:t>
            </w:r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br/>
              <w:t>- Organisational challenges and changes</w:t>
            </w:r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br/>
              <w:t xml:space="preserve">- </w:t>
            </w:r>
            <w:proofErr w:type="spellStart"/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t>Customised</w:t>
            </w:r>
            <w:proofErr w:type="spellEnd"/>
            <w:r w:rsidRPr="00E4157C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u w:color="000000"/>
              </w:rPr>
              <w:t xml:space="preserve"> positioning</w:t>
            </w:r>
          </w:p>
        </w:tc>
        <w:tc>
          <w:tcPr>
            <w:tcW w:w="8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  <w:jc w:val="center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4 hours</w:t>
            </w:r>
          </w:p>
        </w:tc>
        <w:tc>
          <w:tcPr>
            <w:tcW w:w="21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Pr="00E4157C" w:rsidRDefault="00F44142" w:rsidP="00E4157C">
            <w:pPr>
              <w:pStyle w:val="Body"/>
            </w:pPr>
            <w:r w:rsidRPr="00E4157C">
              <w:rPr>
                <w:rFonts w:ascii="Calibri Light" w:eastAsia="Calibri Light" w:hAnsi="Calibri Light" w:cs="Calibri Light"/>
                <w:sz w:val="20"/>
                <w:szCs w:val="20"/>
              </w:rPr>
              <w:t>SESSION PLAN Element 5 LO5 Session 3</w:t>
            </w:r>
          </w:p>
        </w:tc>
        <w:tc>
          <w:tcPr>
            <w:tcW w:w="18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FF3" w:rsidRPr="001E7FF3" w:rsidRDefault="001E7FF3" w:rsidP="001E7FF3">
            <w:pPr>
              <w:spacing w:before="20" w:after="20"/>
              <w:rPr>
                <w:rFonts w:ascii="Calibri Light" w:eastAsia="Calibri Light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</w:pPr>
            <w:r w:rsidRPr="001E7FF3">
              <w:rPr>
                <w:rFonts w:ascii="Calibri Light" w:eastAsia="Calibri Light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  <w:t>6USM Tutor Presentation E5.pptx</w:t>
            </w:r>
          </w:p>
          <w:p w:rsidR="001E7FF3" w:rsidRPr="001E7FF3" w:rsidRDefault="001E7FF3" w:rsidP="001E7FF3">
            <w:pPr>
              <w:spacing w:before="20" w:after="20"/>
              <w:rPr>
                <w:rFonts w:ascii="Calibri Light" w:eastAsia="Helvetica" w:hAnsi="Calibri Light" w:cs="Calibri Light"/>
                <w:b/>
                <w:bCs/>
                <w:color w:val="000000"/>
                <w:sz w:val="20"/>
                <w:szCs w:val="20"/>
                <w:u w:color="000000"/>
                <w:lang w:eastAsia="en-GB"/>
              </w:rPr>
            </w:pPr>
          </w:p>
          <w:p w:rsidR="00BC356A" w:rsidRPr="00E4157C" w:rsidRDefault="00BC356A" w:rsidP="00E4157C">
            <w:pPr>
              <w:pStyle w:val="Body"/>
            </w:pPr>
          </w:p>
        </w:tc>
        <w:tc>
          <w:tcPr>
            <w:tcW w:w="21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56A" w:rsidRDefault="001E7FF3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E5 LO5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Evaluating CSR as part of strategic marketing</w:t>
            </w:r>
          </w:p>
          <w:p w:rsidR="001E7FF3" w:rsidRDefault="001E7FF3" w:rsidP="00E4157C">
            <w:pPr>
              <w:pStyle w:val="Body"/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E5 LO5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Changes in the business environment</w:t>
            </w:r>
          </w:p>
          <w:p w:rsidR="001E7FF3" w:rsidRDefault="001E7FF3" w:rsidP="00E4157C">
            <w:pPr>
              <w:pStyle w:val="Body"/>
              <w:spacing w:after="120"/>
            </w:pP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6USM E5 LO5 Activity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  <w:r w:rsidRPr="009A00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</w:rPr>
              <w:t>Personalised</w:t>
            </w:r>
            <w:proofErr w:type="spellEnd"/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marketing</w:t>
            </w:r>
          </w:p>
        </w:tc>
      </w:tr>
    </w:tbl>
    <w:p w:rsidR="00BC356A" w:rsidRDefault="00BC356A" w:rsidP="00E4157C">
      <w:pPr>
        <w:pStyle w:val="Body"/>
        <w:widowControl w:val="0"/>
      </w:pPr>
    </w:p>
    <w:sectPr w:rsidR="00BC356A">
      <w:headerReference w:type="default" r:id="rId7"/>
      <w:footerReference w:type="default" r:id="rId8"/>
      <w:pgSz w:w="16840" w:h="11900" w:orient="landscape"/>
      <w:pgMar w:top="1702" w:right="1440" w:bottom="851" w:left="992" w:header="568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42" w:rsidRDefault="00F44142">
      <w:r>
        <w:separator/>
      </w:r>
    </w:p>
  </w:endnote>
  <w:endnote w:type="continuationSeparator" w:id="0">
    <w:p w:rsidR="00F44142" w:rsidRDefault="00F4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6A" w:rsidRDefault="00BC356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42" w:rsidRDefault="00F44142">
      <w:r>
        <w:separator/>
      </w:r>
    </w:p>
  </w:footnote>
  <w:footnote w:type="continuationSeparator" w:id="0">
    <w:p w:rsidR="00F44142" w:rsidRDefault="00F4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6A" w:rsidRDefault="00F44142">
    <w:pPr>
      <w:pStyle w:val="Header"/>
    </w:pPr>
    <w:r>
      <w:rPr>
        <w:noProof/>
        <w:lang w:val="en-GB"/>
      </w:rPr>
      <w:drawing>
        <wp:inline distT="0" distB="0" distL="0" distR="0">
          <wp:extent cx="1683386" cy="638810"/>
          <wp:effectExtent l="0" t="0" r="0" b="0"/>
          <wp:docPr id="1073741825" name="officeArt object" descr="ABE logo colour slogan transparent -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ABE logo colour slogan transparent - small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6" cy="6388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5FD2"/>
    <w:multiLevelType w:val="hybridMultilevel"/>
    <w:tmpl w:val="7EDE7728"/>
    <w:lvl w:ilvl="0" w:tplc="B61245B2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2C4B4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C7C90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20C4B0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DA2ED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F08546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1CE190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88E72A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28B6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6A"/>
    <w:rsid w:val="001E7FF3"/>
    <w:rsid w:val="00BC356A"/>
    <w:rsid w:val="00E4157C"/>
    <w:rsid w:val="00F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F50AE-1728-49A3-9D8F-0A0422D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next w:val="Body"/>
    <w:pPr>
      <w:keepNext/>
      <w:outlineLvl w:val="2"/>
    </w:pPr>
    <w:rPr>
      <w:rFonts w:cs="Arial Unicode MS"/>
      <w:i/>
      <w:iCs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sid w:val="00E4157C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2017-12-08T09:53:00Z</dcterms:created>
  <dcterms:modified xsi:type="dcterms:W3CDTF">2017-12-08T09:53:00Z</dcterms:modified>
</cp:coreProperties>
</file>