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BD8842" w14:textId="3E0ED9FD" w:rsidR="007C73F5" w:rsidRDefault="00270FDB" w:rsidP="007C73F5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STRATEGIC STAKEHOLDER RELATIONSHIPS</w:t>
      </w:r>
    </w:p>
    <w:p w14:paraId="7520F329" w14:textId="77777777" w:rsidR="00AF474A" w:rsidRDefault="00704CAB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earning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O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utcome </w:t>
      </w:r>
      <w:r w:rsidR="00293A22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1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293A22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1</w:t>
      </w:r>
    </w:p>
    <w:p w14:paraId="0C1D6C07" w14:textId="77777777" w:rsidR="00A74640" w:rsidRDefault="00123B76" w:rsidP="00FE6CE5">
      <w:pPr>
        <w:spacing w:line="240" w:lineRule="auto"/>
        <w:outlineLvl w:val="2"/>
        <w:rPr>
          <w:rFonts w:eastAsia="Calibri" w:cs="Times New Roman"/>
          <w:b/>
          <w:color w:val="0072CE"/>
          <w:sz w:val="52"/>
          <w:szCs w:val="24"/>
          <w:lang w:val="en-GB"/>
        </w:rPr>
      </w:pPr>
      <w:r>
        <w:rPr>
          <w:rFonts w:eastAsia="Calibri" w:cs="Times New Roman"/>
          <w:b/>
          <w:color w:val="0072CE"/>
          <w:sz w:val="52"/>
          <w:szCs w:val="24"/>
          <w:lang w:val="en-GB"/>
        </w:rPr>
        <w:t xml:space="preserve">PAIRED </w:t>
      </w:r>
      <w:r w:rsidR="002021BC">
        <w:rPr>
          <w:rFonts w:eastAsia="Calibri" w:cs="Times New Roman"/>
          <w:b/>
          <w:color w:val="0072CE"/>
          <w:sz w:val="52"/>
          <w:szCs w:val="24"/>
          <w:lang w:val="en-GB"/>
        </w:rPr>
        <w:t>ACTIVITY</w:t>
      </w:r>
    </w:p>
    <w:p w14:paraId="5FC5ED08" w14:textId="02EF2A0D" w:rsidR="007A49A9" w:rsidRPr="007A49A9" w:rsidRDefault="00BD17B2" w:rsidP="007A49A9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 xml:space="preserve">Appreciative </w:t>
      </w:r>
      <w:r w:rsidR="003F387F">
        <w:rPr>
          <w:rFonts w:eastAsia="Calibri" w:cs="Arial"/>
          <w:b/>
          <w:bCs/>
          <w:color w:val="003967"/>
          <w:sz w:val="28"/>
          <w:lang w:val="en-GB" w:eastAsia="en-GB"/>
        </w:rPr>
        <w:t>i</w:t>
      </w:r>
      <w:r>
        <w:rPr>
          <w:rFonts w:eastAsia="Calibri" w:cs="Arial"/>
          <w:b/>
          <w:bCs/>
          <w:color w:val="003967"/>
          <w:sz w:val="28"/>
          <w:lang w:val="en-GB" w:eastAsia="en-GB"/>
        </w:rPr>
        <w:t>nquiry</w:t>
      </w:r>
    </w:p>
    <w:p w14:paraId="4723375A" w14:textId="77777777" w:rsidR="006244B3" w:rsidRDefault="006244B3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14:paraId="4A72A092" w14:textId="2C07D4D1" w:rsidR="0003272F" w:rsidRPr="00200981" w:rsidRDefault="0003272F" w:rsidP="0003272F">
      <w:pPr>
        <w:spacing w:after="0" w:line="276" w:lineRule="auto"/>
        <w:rPr>
          <w:rFonts w:asciiTheme="majorHAnsi" w:eastAsia="Calibri" w:hAnsiTheme="majorHAnsi" w:cstheme="majorHAnsi"/>
          <w:bCs/>
        </w:rPr>
      </w:pPr>
      <w:r w:rsidRPr="00200981">
        <w:rPr>
          <w:rFonts w:asciiTheme="majorHAnsi" w:eastAsia="Calibri" w:hAnsiTheme="majorHAnsi" w:cstheme="majorHAnsi"/>
          <w:bCs/>
        </w:rPr>
        <w:t>Storytelling involves inviting people to reflect on events in their present or past that have been exception</w:t>
      </w:r>
      <w:r w:rsidR="00BD17B2" w:rsidRPr="00200981">
        <w:rPr>
          <w:rFonts w:asciiTheme="majorHAnsi" w:eastAsia="Calibri" w:hAnsiTheme="majorHAnsi" w:cstheme="majorHAnsi"/>
          <w:bCs/>
        </w:rPr>
        <w:t>al</w:t>
      </w:r>
      <w:r w:rsidRPr="00200981">
        <w:rPr>
          <w:rFonts w:asciiTheme="majorHAnsi" w:eastAsia="Calibri" w:hAnsiTheme="majorHAnsi" w:cstheme="majorHAnsi"/>
          <w:bCs/>
        </w:rPr>
        <w:t xml:space="preserve"> and to identify how they hope things will be different in the future (the wish question).   It combines positively focused inquiry and dialogue, to compile </w:t>
      </w:r>
      <w:r w:rsidR="00420506" w:rsidRPr="00200981">
        <w:rPr>
          <w:rFonts w:asciiTheme="majorHAnsi" w:eastAsia="Calibri" w:hAnsiTheme="majorHAnsi" w:cstheme="majorHAnsi"/>
          <w:bCs/>
        </w:rPr>
        <w:t>a</w:t>
      </w:r>
      <w:r w:rsidRPr="00200981">
        <w:rPr>
          <w:rFonts w:asciiTheme="majorHAnsi" w:eastAsia="Calibri" w:hAnsiTheme="majorHAnsi" w:cstheme="majorHAnsi"/>
          <w:bCs/>
        </w:rPr>
        <w:t xml:space="preserve"> collective imagination that moves the group forward</w:t>
      </w:r>
      <w:r w:rsidR="00420506" w:rsidRPr="00200981">
        <w:rPr>
          <w:rFonts w:asciiTheme="majorHAnsi" w:eastAsia="Calibri" w:hAnsiTheme="majorHAnsi" w:cstheme="majorHAnsi"/>
          <w:bCs/>
        </w:rPr>
        <w:t>.</w:t>
      </w:r>
    </w:p>
    <w:p w14:paraId="345FA326" w14:textId="77777777" w:rsidR="0003272F" w:rsidRPr="00200981" w:rsidRDefault="0003272F" w:rsidP="0003272F">
      <w:pPr>
        <w:spacing w:after="0" w:line="276" w:lineRule="auto"/>
        <w:rPr>
          <w:rFonts w:asciiTheme="majorHAnsi" w:eastAsia="Calibri" w:hAnsiTheme="majorHAnsi" w:cstheme="majorHAnsi"/>
          <w:bCs/>
        </w:rPr>
      </w:pPr>
    </w:p>
    <w:p w14:paraId="2A86EF69" w14:textId="2C2CE5A7" w:rsidR="0003272F" w:rsidRDefault="00420506" w:rsidP="0003272F">
      <w:pPr>
        <w:spacing w:after="0" w:line="276" w:lineRule="auto"/>
        <w:rPr>
          <w:rFonts w:asciiTheme="majorHAnsi" w:eastAsia="Calibri" w:hAnsiTheme="majorHAnsi" w:cstheme="majorHAnsi"/>
          <w:bCs/>
        </w:rPr>
      </w:pPr>
      <w:r w:rsidRPr="00200981">
        <w:rPr>
          <w:rFonts w:asciiTheme="majorHAnsi" w:eastAsia="Calibri" w:hAnsiTheme="majorHAnsi" w:cstheme="majorHAnsi"/>
          <w:bCs/>
        </w:rPr>
        <w:t>D</w:t>
      </w:r>
      <w:r w:rsidR="0003272F" w:rsidRPr="00200981">
        <w:rPr>
          <w:rFonts w:asciiTheme="majorHAnsi" w:eastAsia="Calibri" w:hAnsiTheme="majorHAnsi" w:cstheme="majorHAnsi"/>
          <w:bCs/>
        </w:rPr>
        <w:t xml:space="preserve">uring this </w:t>
      </w:r>
      <w:r w:rsidRPr="00200981">
        <w:rPr>
          <w:rFonts w:asciiTheme="majorHAnsi" w:eastAsia="Calibri" w:hAnsiTheme="majorHAnsi" w:cstheme="majorHAnsi"/>
          <w:bCs/>
        </w:rPr>
        <w:t xml:space="preserve">activity </w:t>
      </w:r>
      <w:r w:rsidR="0003272F" w:rsidRPr="00200981">
        <w:rPr>
          <w:rFonts w:asciiTheme="majorHAnsi" w:eastAsia="Calibri" w:hAnsiTheme="majorHAnsi" w:cstheme="majorHAnsi"/>
          <w:bCs/>
        </w:rPr>
        <w:t>participants will be interviewing each other</w:t>
      </w:r>
      <w:r w:rsidR="003F387F">
        <w:rPr>
          <w:rFonts w:asciiTheme="majorHAnsi" w:eastAsia="Calibri" w:hAnsiTheme="majorHAnsi" w:cstheme="majorHAnsi"/>
          <w:bCs/>
        </w:rPr>
        <w:t>,</w:t>
      </w:r>
      <w:r w:rsidR="0003272F" w:rsidRPr="00200981">
        <w:rPr>
          <w:rFonts w:asciiTheme="majorHAnsi" w:eastAsia="Calibri" w:hAnsiTheme="majorHAnsi" w:cstheme="majorHAnsi"/>
          <w:bCs/>
        </w:rPr>
        <w:t xml:space="preserve"> then collectively </w:t>
      </w:r>
      <w:r w:rsidRPr="00200981">
        <w:rPr>
          <w:rFonts w:asciiTheme="majorHAnsi" w:eastAsia="Calibri" w:hAnsiTheme="majorHAnsi" w:cstheme="majorHAnsi"/>
          <w:bCs/>
        </w:rPr>
        <w:t xml:space="preserve">analysing </w:t>
      </w:r>
      <w:r w:rsidR="0003272F" w:rsidRPr="00200981">
        <w:rPr>
          <w:rFonts w:asciiTheme="majorHAnsi" w:eastAsia="Calibri" w:hAnsiTheme="majorHAnsi" w:cstheme="majorHAnsi"/>
          <w:bCs/>
        </w:rPr>
        <w:t xml:space="preserve">their own data. The session will have the following 3 parts: </w:t>
      </w:r>
    </w:p>
    <w:p w14:paraId="51730299" w14:textId="77777777" w:rsidR="003F387F" w:rsidRPr="00200981" w:rsidRDefault="003F387F" w:rsidP="0003272F">
      <w:pPr>
        <w:spacing w:after="0" w:line="276" w:lineRule="auto"/>
        <w:rPr>
          <w:rFonts w:asciiTheme="majorHAnsi" w:eastAsia="Calibri" w:hAnsiTheme="majorHAnsi" w:cstheme="majorHAnsi"/>
          <w:bCs/>
        </w:rPr>
      </w:pPr>
    </w:p>
    <w:p w14:paraId="159B57FA" w14:textId="26E86057" w:rsidR="0003272F" w:rsidRPr="00200981" w:rsidRDefault="0003272F" w:rsidP="0003272F">
      <w:pPr>
        <w:numPr>
          <w:ilvl w:val="1"/>
          <w:numId w:val="9"/>
        </w:numPr>
        <w:spacing w:after="0" w:line="276" w:lineRule="auto"/>
        <w:rPr>
          <w:rFonts w:asciiTheme="majorHAnsi" w:eastAsia="Calibri" w:hAnsiTheme="majorHAnsi" w:cstheme="majorHAnsi"/>
          <w:bCs/>
        </w:rPr>
      </w:pPr>
      <w:bookmarkStart w:id="0" w:name="_GoBack"/>
      <w:r w:rsidRPr="00200981">
        <w:rPr>
          <w:rFonts w:asciiTheme="majorHAnsi" w:eastAsia="Calibri" w:hAnsiTheme="majorHAnsi" w:cstheme="majorHAnsi"/>
          <w:bCs/>
        </w:rPr>
        <w:t xml:space="preserve">Preparing to Interview (10 mins) </w:t>
      </w:r>
    </w:p>
    <w:p w14:paraId="038ADA94" w14:textId="21CE6E00" w:rsidR="0003272F" w:rsidRPr="00200981" w:rsidRDefault="0003272F" w:rsidP="0003272F">
      <w:pPr>
        <w:numPr>
          <w:ilvl w:val="1"/>
          <w:numId w:val="9"/>
        </w:numPr>
        <w:spacing w:after="0" w:line="276" w:lineRule="auto"/>
        <w:rPr>
          <w:rFonts w:asciiTheme="majorHAnsi" w:eastAsia="Calibri" w:hAnsiTheme="majorHAnsi" w:cstheme="majorHAnsi"/>
          <w:bCs/>
        </w:rPr>
      </w:pPr>
      <w:r w:rsidRPr="00200981">
        <w:rPr>
          <w:rFonts w:asciiTheme="majorHAnsi" w:eastAsia="Calibri" w:hAnsiTheme="majorHAnsi" w:cstheme="majorHAnsi"/>
          <w:bCs/>
        </w:rPr>
        <w:t xml:space="preserve">Conducting </w:t>
      </w:r>
      <w:r w:rsidR="003F387F">
        <w:rPr>
          <w:rFonts w:asciiTheme="majorHAnsi" w:eastAsia="Calibri" w:hAnsiTheme="majorHAnsi" w:cstheme="majorHAnsi"/>
          <w:bCs/>
        </w:rPr>
        <w:t>i</w:t>
      </w:r>
      <w:r w:rsidRPr="00200981">
        <w:rPr>
          <w:rFonts w:asciiTheme="majorHAnsi" w:eastAsia="Calibri" w:hAnsiTheme="majorHAnsi" w:cstheme="majorHAnsi"/>
          <w:bCs/>
        </w:rPr>
        <w:t>nterviews (20 mins)</w:t>
      </w:r>
    </w:p>
    <w:p w14:paraId="00F0218F" w14:textId="25F634CF" w:rsidR="0003272F" w:rsidRPr="00200981" w:rsidRDefault="0003272F" w:rsidP="0003272F">
      <w:pPr>
        <w:numPr>
          <w:ilvl w:val="1"/>
          <w:numId w:val="9"/>
        </w:numPr>
        <w:spacing w:after="0" w:line="276" w:lineRule="auto"/>
        <w:rPr>
          <w:rFonts w:asciiTheme="majorHAnsi" w:eastAsia="Calibri" w:hAnsiTheme="majorHAnsi" w:cstheme="majorHAnsi"/>
          <w:bCs/>
        </w:rPr>
      </w:pPr>
      <w:r w:rsidRPr="00200981">
        <w:rPr>
          <w:rFonts w:asciiTheme="majorHAnsi" w:eastAsia="Calibri" w:hAnsiTheme="majorHAnsi" w:cstheme="majorHAnsi"/>
          <w:bCs/>
        </w:rPr>
        <w:t xml:space="preserve">Compiling </w:t>
      </w:r>
      <w:r w:rsidR="003F387F">
        <w:rPr>
          <w:rFonts w:asciiTheme="majorHAnsi" w:eastAsia="Calibri" w:hAnsiTheme="majorHAnsi" w:cstheme="majorHAnsi"/>
          <w:bCs/>
        </w:rPr>
        <w:t>r</w:t>
      </w:r>
      <w:r w:rsidRPr="00200981">
        <w:rPr>
          <w:rFonts w:asciiTheme="majorHAnsi" w:eastAsia="Calibri" w:hAnsiTheme="majorHAnsi" w:cstheme="majorHAnsi"/>
          <w:bCs/>
        </w:rPr>
        <w:t>esults (</w:t>
      </w:r>
      <w:r w:rsidR="003F387F">
        <w:rPr>
          <w:rFonts w:asciiTheme="majorHAnsi" w:eastAsia="Calibri" w:hAnsiTheme="majorHAnsi" w:cstheme="majorHAnsi"/>
          <w:bCs/>
        </w:rPr>
        <w:t>a</w:t>
      </w:r>
      <w:r w:rsidR="00420506" w:rsidRPr="00200981">
        <w:rPr>
          <w:rFonts w:asciiTheme="majorHAnsi" w:eastAsia="Calibri" w:hAnsiTheme="majorHAnsi" w:cstheme="majorHAnsi"/>
          <w:bCs/>
        </w:rPr>
        <w:t xml:space="preserve">nalysing </w:t>
      </w:r>
      <w:r w:rsidR="003F387F">
        <w:rPr>
          <w:rFonts w:asciiTheme="majorHAnsi" w:eastAsia="Calibri" w:hAnsiTheme="majorHAnsi" w:cstheme="majorHAnsi"/>
          <w:bCs/>
        </w:rPr>
        <w:t>s</w:t>
      </w:r>
      <w:r w:rsidRPr="00200981">
        <w:rPr>
          <w:rFonts w:asciiTheme="majorHAnsi" w:eastAsia="Calibri" w:hAnsiTheme="majorHAnsi" w:cstheme="majorHAnsi"/>
          <w:bCs/>
        </w:rPr>
        <w:t xml:space="preserve">tories) (10 mins) </w:t>
      </w:r>
    </w:p>
    <w:bookmarkEnd w:id="0"/>
    <w:p w14:paraId="6D3BAC58" w14:textId="77777777" w:rsidR="00FE6CE5" w:rsidRPr="00200981" w:rsidRDefault="00FE6CE5" w:rsidP="007A49A9">
      <w:pPr>
        <w:spacing w:after="0" w:line="276" w:lineRule="auto"/>
        <w:rPr>
          <w:rFonts w:asciiTheme="majorHAnsi" w:eastAsia="Calibri" w:hAnsiTheme="majorHAnsi" w:cstheme="majorHAnsi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70FDB" w:rsidRPr="00200981" w14:paraId="665ED3DF" w14:textId="77777777" w:rsidTr="0003272F">
        <w:trPr>
          <w:trHeight w:val="586"/>
        </w:trPr>
        <w:tc>
          <w:tcPr>
            <w:tcW w:w="10456" w:type="dxa"/>
          </w:tcPr>
          <w:p w14:paraId="71BA63E4" w14:textId="77777777" w:rsidR="0003272F" w:rsidRPr="00200981" w:rsidRDefault="0003272F" w:rsidP="0003272F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bCs/>
              </w:rPr>
            </w:pPr>
            <w:r w:rsidRPr="00200981">
              <w:rPr>
                <w:rFonts w:asciiTheme="majorHAnsi" w:eastAsia="Calibri" w:hAnsiTheme="majorHAnsi" w:cstheme="majorHAnsi"/>
                <w:b/>
                <w:bCs/>
              </w:rPr>
              <w:t xml:space="preserve">Interview Subject: </w:t>
            </w:r>
          </w:p>
          <w:p w14:paraId="65DC0B6B" w14:textId="77777777" w:rsidR="0003272F" w:rsidRPr="00200981" w:rsidRDefault="0003272F" w:rsidP="0003272F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bCs/>
              </w:rPr>
            </w:pPr>
          </w:p>
          <w:p w14:paraId="3E91439F" w14:textId="7EBA7BFB" w:rsidR="00270FDB" w:rsidRPr="003F387F" w:rsidRDefault="0003272F" w:rsidP="003F387F">
            <w:pPr>
              <w:spacing w:after="160"/>
              <w:jc w:val="center"/>
              <w:outlineLvl w:val="2"/>
              <w:rPr>
                <w:rFonts w:eastAsia="Calibri" w:cs="Times New Roman"/>
                <w:b/>
                <w:color w:val="0072CE"/>
              </w:rPr>
            </w:pPr>
            <w:r w:rsidRPr="003F387F">
              <w:rPr>
                <w:rFonts w:eastAsia="Calibri" w:cs="Times New Roman"/>
                <w:b/>
                <w:color w:val="0072CE"/>
              </w:rPr>
              <w:t>“What value does stakeholder management bring to a project or organisational strategy</w:t>
            </w:r>
            <w:r w:rsidR="003F387F">
              <w:rPr>
                <w:rFonts w:eastAsia="Calibri" w:cs="Times New Roman"/>
                <w:b/>
                <w:color w:val="0072CE"/>
              </w:rPr>
              <w:t>?</w:t>
            </w:r>
            <w:r w:rsidRPr="003F387F">
              <w:rPr>
                <w:rFonts w:eastAsia="Calibri" w:cs="Times New Roman"/>
                <w:b/>
                <w:color w:val="0072CE"/>
              </w:rPr>
              <w:t>”</w:t>
            </w:r>
          </w:p>
          <w:p w14:paraId="79344C44" w14:textId="16971F1C" w:rsidR="0003272F" w:rsidRPr="00200981" w:rsidRDefault="0003272F" w:rsidP="0003272F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bCs/>
                <w:color w:val="FF0000"/>
              </w:rPr>
            </w:pPr>
          </w:p>
        </w:tc>
      </w:tr>
    </w:tbl>
    <w:p w14:paraId="0B9F9535" w14:textId="77777777" w:rsidR="00FE6CE5" w:rsidRPr="00200981" w:rsidRDefault="00FE6CE5" w:rsidP="007A49A9">
      <w:pPr>
        <w:spacing w:after="0" w:line="276" w:lineRule="auto"/>
        <w:rPr>
          <w:rFonts w:asciiTheme="majorHAnsi" w:eastAsia="Calibri" w:hAnsiTheme="majorHAnsi" w:cstheme="majorHAnsi"/>
          <w:b/>
          <w:bCs/>
        </w:rPr>
      </w:pPr>
    </w:p>
    <w:p w14:paraId="0AD9BE6C" w14:textId="471AD808" w:rsidR="0003272F" w:rsidRPr="00200981" w:rsidRDefault="0003272F" w:rsidP="007A49A9">
      <w:pPr>
        <w:spacing w:after="0" w:line="276" w:lineRule="auto"/>
        <w:rPr>
          <w:rFonts w:asciiTheme="majorHAnsi" w:eastAsia="Calibri" w:hAnsiTheme="majorHAnsi" w:cstheme="majorHAnsi"/>
          <w:bCs/>
          <w:u w:val="single"/>
        </w:rPr>
      </w:pPr>
      <w:r w:rsidRPr="00200981">
        <w:rPr>
          <w:rFonts w:asciiTheme="majorHAnsi" w:eastAsia="Calibri" w:hAnsiTheme="majorHAnsi" w:cstheme="majorHAnsi"/>
          <w:bCs/>
          <w:u w:val="single"/>
        </w:rPr>
        <w:t>Preparing to interview</w:t>
      </w:r>
    </w:p>
    <w:p w14:paraId="5E6AED34" w14:textId="77777777" w:rsidR="0003272F" w:rsidRPr="00200981" w:rsidRDefault="0003272F" w:rsidP="007A49A9">
      <w:pPr>
        <w:spacing w:after="0" w:line="276" w:lineRule="auto"/>
        <w:rPr>
          <w:rFonts w:asciiTheme="majorHAnsi" w:eastAsia="Calibri" w:hAnsiTheme="majorHAnsi" w:cstheme="majorHAnsi"/>
          <w:bCs/>
        </w:rPr>
      </w:pPr>
    </w:p>
    <w:p w14:paraId="08C2AB4A" w14:textId="3C561C83" w:rsidR="0003272F" w:rsidRPr="00200981" w:rsidRDefault="00420506" w:rsidP="0003272F">
      <w:pPr>
        <w:spacing w:after="0" w:line="276" w:lineRule="auto"/>
        <w:rPr>
          <w:rFonts w:asciiTheme="majorHAnsi" w:eastAsia="Calibri" w:hAnsiTheme="majorHAnsi" w:cstheme="majorHAnsi"/>
          <w:bCs/>
        </w:rPr>
      </w:pPr>
      <w:r w:rsidRPr="00200981">
        <w:rPr>
          <w:rFonts w:asciiTheme="majorHAnsi" w:eastAsia="Calibri" w:hAnsiTheme="majorHAnsi" w:cstheme="majorHAnsi"/>
          <w:bCs/>
        </w:rPr>
        <w:t>T</w:t>
      </w:r>
      <w:r w:rsidR="0003272F" w:rsidRPr="00200981">
        <w:rPr>
          <w:rFonts w:asciiTheme="majorHAnsi" w:eastAsia="Calibri" w:hAnsiTheme="majorHAnsi" w:cstheme="majorHAnsi"/>
          <w:bCs/>
        </w:rPr>
        <w:t>he strength of your storytelling process will depend on the quality of the questions asked. Questions lead us in directions.  The following four generic questions provide the basic foundation for storytelling.</w:t>
      </w:r>
    </w:p>
    <w:p w14:paraId="2F31F5B9" w14:textId="77777777" w:rsidR="0003272F" w:rsidRPr="00200981" w:rsidRDefault="0003272F" w:rsidP="0003272F">
      <w:pPr>
        <w:spacing w:after="0" w:line="276" w:lineRule="auto"/>
        <w:rPr>
          <w:rFonts w:asciiTheme="majorHAnsi" w:eastAsia="Calibri" w:hAnsiTheme="majorHAnsi" w:cstheme="majorHAnsi"/>
          <w:bCs/>
        </w:rPr>
      </w:pPr>
    </w:p>
    <w:p w14:paraId="2AAC8AC2" w14:textId="4E90AF98" w:rsidR="0003272F" w:rsidRPr="00200981" w:rsidRDefault="0003272F" w:rsidP="0003272F">
      <w:pPr>
        <w:spacing w:after="0" w:line="276" w:lineRule="auto"/>
        <w:rPr>
          <w:rFonts w:asciiTheme="majorHAnsi" w:eastAsia="Calibri" w:hAnsiTheme="majorHAnsi" w:cstheme="majorHAnsi"/>
          <w:bCs/>
        </w:rPr>
      </w:pPr>
      <w:r w:rsidRPr="00200981">
        <w:rPr>
          <w:rFonts w:asciiTheme="majorHAnsi" w:eastAsia="Calibri" w:hAnsiTheme="majorHAnsi" w:cstheme="majorHAnsi"/>
          <w:bCs/>
        </w:rPr>
        <w:t xml:space="preserve">1. </w:t>
      </w:r>
      <w:r w:rsidRPr="00200981">
        <w:rPr>
          <w:rFonts w:asciiTheme="majorHAnsi" w:eastAsia="Calibri" w:hAnsiTheme="majorHAnsi" w:cstheme="majorHAnsi"/>
          <w:bCs/>
          <w:i/>
          <w:iCs/>
        </w:rPr>
        <w:t>Best Experience</w:t>
      </w:r>
      <w:r w:rsidRPr="00200981">
        <w:rPr>
          <w:rFonts w:asciiTheme="majorHAnsi" w:eastAsia="Calibri" w:hAnsiTheme="majorHAnsi" w:cstheme="majorHAnsi"/>
          <w:bCs/>
        </w:rPr>
        <w:t xml:space="preserve">: Tell me about the best times that you have had with your community (or group, or </w:t>
      </w:r>
      <w:r w:rsidR="00420506" w:rsidRPr="00200981">
        <w:rPr>
          <w:rFonts w:asciiTheme="majorHAnsi" w:eastAsia="Calibri" w:hAnsiTheme="majorHAnsi" w:cstheme="majorHAnsi"/>
          <w:bCs/>
        </w:rPr>
        <w:t>organisation</w:t>
      </w:r>
      <w:r w:rsidRPr="00200981">
        <w:rPr>
          <w:rFonts w:asciiTheme="majorHAnsi" w:eastAsia="Calibri" w:hAnsiTheme="majorHAnsi" w:cstheme="majorHAnsi"/>
          <w:bCs/>
        </w:rPr>
        <w:t xml:space="preserve">). Looking at your entire experience, recall a time when you felt most alive, most involved, or most excited about your involvement. What made it an exciting experience? Who was involved? Describe the event in detail. </w:t>
      </w:r>
    </w:p>
    <w:p w14:paraId="3853F212" w14:textId="77777777" w:rsidR="0003272F" w:rsidRPr="00200981" w:rsidRDefault="0003272F" w:rsidP="0003272F">
      <w:pPr>
        <w:spacing w:after="0" w:line="276" w:lineRule="auto"/>
        <w:rPr>
          <w:rFonts w:asciiTheme="majorHAnsi" w:eastAsia="Calibri" w:hAnsiTheme="majorHAnsi" w:cstheme="majorHAnsi"/>
          <w:bCs/>
        </w:rPr>
      </w:pPr>
    </w:p>
    <w:p w14:paraId="077A5BDB" w14:textId="1FAD4A8A" w:rsidR="0003272F" w:rsidRPr="00200981" w:rsidRDefault="0003272F" w:rsidP="0003272F">
      <w:pPr>
        <w:spacing w:after="0" w:line="276" w:lineRule="auto"/>
        <w:rPr>
          <w:rFonts w:asciiTheme="majorHAnsi" w:eastAsia="Calibri" w:hAnsiTheme="majorHAnsi" w:cstheme="majorHAnsi"/>
          <w:bCs/>
        </w:rPr>
      </w:pPr>
      <w:r w:rsidRPr="00200981">
        <w:rPr>
          <w:rFonts w:asciiTheme="majorHAnsi" w:eastAsia="Calibri" w:hAnsiTheme="majorHAnsi" w:cstheme="majorHAnsi"/>
          <w:bCs/>
        </w:rPr>
        <w:t xml:space="preserve">2. </w:t>
      </w:r>
      <w:r w:rsidRPr="00200981">
        <w:rPr>
          <w:rFonts w:asciiTheme="majorHAnsi" w:eastAsia="Calibri" w:hAnsiTheme="majorHAnsi" w:cstheme="majorHAnsi"/>
          <w:bCs/>
          <w:i/>
          <w:iCs/>
        </w:rPr>
        <w:t xml:space="preserve">Values: </w:t>
      </w:r>
      <w:r w:rsidRPr="00200981">
        <w:rPr>
          <w:rFonts w:asciiTheme="majorHAnsi" w:eastAsia="Calibri" w:hAnsiTheme="majorHAnsi" w:cstheme="majorHAnsi"/>
          <w:bCs/>
        </w:rPr>
        <w:t xml:space="preserve">What are the things you value deeply -- specifically, the things you value about yourself, your family, your work, and your community (or group, or </w:t>
      </w:r>
      <w:r w:rsidR="00420506" w:rsidRPr="00200981">
        <w:rPr>
          <w:rFonts w:asciiTheme="majorHAnsi" w:eastAsia="Calibri" w:hAnsiTheme="majorHAnsi" w:cstheme="majorHAnsi"/>
          <w:bCs/>
        </w:rPr>
        <w:t>organisation</w:t>
      </w:r>
      <w:r w:rsidRPr="00200981">
        <w:rPr>
          <w:rFonts w:asciiTheme="majorHAnsi" w:eastAsia="Calibri" w:hAnsiTheme="majorHAnsi" w:cstheme="majorHAnsi"/>
          <w:bCs/>
        </w:rPr>
        <w:t>)?</w:t>
      </w:r>
    </w:p>
    <w:p w14:paraId="7C22A6B0" w14:textId="77777777" w:rsidR="0003272F" w:rsidRPr="00200981" w:rsidRDefault="0003272F" w:rsidP="0003272F">
      <w:pPr>
        <w:spacing w:after="0" w:line="276" w:lineRule="auto"/>
        <w:rPr>
          <w:rFonts w:asciiTheme="majorHAnsi" w:eastAsia="Calibri" w:hAnsiTheme="majorHAnsi" w:cstheme="majorHAnsi"/>
          <w:bCs/>
        </w:rPr>
      </w:pPr>
    </w:p>
    <w:p w14:paraId="5861AEBD" w14:textId="56114E53" w:rsidR="0003272F" w:rsidRPr="00200981" w:rsidRDefault="0003272F" w:rsidP="0003272F">
      <w:pPr>
        <w:spacing w:after="0" w:line="276" w:lineRule="auto"/>
        <w:rPr>
          <w:rFonts w:asciiTheme="majorHAnsi" w:eastAsia="Calibri" w:hAnsiTheme="majorHAnsi" w:cstheme="majorHAnsi"/>
          <w:bCs/>
        </w:rPr>
      </w:pPr>
      <w:r w:rsidRPr="00200981">
        <w:rPr>
          <w:rFonts w:asciiTheme="majorHAnsi" w:eastAsia="Calibri" w:hAnsiTheme="majorHAnsi" w:cstheme="majorHAnsi"/>
          <w:bCs/>
        </w:rPr>
        <w:t xml:space="preserve">3. </w:t>
      </w:r>
      <w:r w:rsidRPr="00200981">
        <w:rPr>
          <w:rFonts w:asciiTheme="majorHAnsi" w:eastAsia="Calibri" w:hAnsiTheme="majorHAnsi" w:cstheme="majorHAnsi"/>
          <w:bCs/>
          <w:i/>
          <w:iCs/>
        </w:rPr>
        <w:t>Core Life-Giving Factor or Value</w:t>
      </w:r>
      <w:r w:rsidRPr="00200981">
        <w:rPr>
          <w:rFonts w:asciiTheme="majorHAnsi" w:eastAsia="Calibri" w:hAnsiTheme="majorHAnsi" w:cstheme="majorHAnsi"/>
          <w:bCs/>
        </w:rPr>
        <w:t xml:space="preserve">: What do you think is the core life-giving factor or value of your community? What is it that, if it did not exist, would make your community (or group or </w:t>
      </w:r>
      <w:r w:rsidR="00420506" w:rsidRPr="00200981">
        <w:rPr>
          <w:rFonts w:asciiTheme="majorHAnsi" w:eastAsia="Calibri" w:hAnsiTheme="majorHAnsi" w:cstheme="majorHAnsi"/>
          <w:bCs/>
        </w:rPr>
        <w:t>organisation</w:t>
      </w:r>
      <w:r w:rsidRPr="00200981">
        <w:rPr>
          <w:rFonts w:asciiTheme="majorHAnsi" w:eastAsia="Calibri" w:hAnsiTheme="majorHAnsi" w:cstheme="majorHAnsi"/>
          <w:bCs/>
        </w:rPr>
        <w:t>) totally different than it currently is?</w:t>
      </w:r>
    </w:p>
    <w:p w14:paraId="36796BCB" w14:textId="77777777" w:rsidR="0003272F" w:rsidRPr="00200981" w:rsidRDefault="0003272F" w:rsidP="0003272F">
      <w:pPr>
        <w:spacing w:after="0" w:line="276" w:lineRule="auto"/>
        <w:rPr>
          <w:rFonts w:asciiTheme="majorHAnsi" w:eastAsia="Calibri" w:hAnsiTheme="majorHAnsi" w:cstheme="majorHAnsi"/>
          <w:bCs/>
        </w:rPr>
      </w:pPr>
    </w:p>
    <w:p w14:paraId="6B290A22" w14:textId="70F696D9" w:rsidR="0003272F" w:rsidRPr="00200981" w:rsidRDefault="0003272F" w:rsidP="0003272F">
      <w:pPr>
        <w:spacing w:after="0" w:line="276" w:lineRule="auto"/>
        <w:rPr>
          <w:rFonts w:asciiTheme="majorHAnsi" w:eastAsia="Calibri" w:hAnsiTheme="majorHAnsi" w:cstheme="majorHAnsi"/>
          <w:bCs/>
        </w:rPr>
      </w:pPr>
      <w:r w:rsidRPr="00200981">
        <w:rPr>
          <w:rFonts w:asciiTheme="majorHAnsi" w:eastAsia="Calibri" w:hAnsiTheme="majorHAnsi" w:cstheme="majorHAnsi"/>
          <w:bCs/>
        </w:rPr>
        <w:t xml:space="preserve">4. </w:t>
      </w:r>
      <w:r w:rsidRPr="00200981">
        <w:rPr>
          <w:rFonts w:asciiTheme="majorHAnsi" w:eastAsia="Calibri" w:hAnsiTheme="majorHAnsi" w:cstheme="majorHAnsi"/>
          <w:bCs/>
          <w:i/>
          <w:iCs/>
        </w:rPr>
        <w:t>Three Wishes</w:t>
      </w:r>
      <w:r w:rsidRPr="00200981">
        <w:rPr>
          <w:rFonts w:asciiTheme="majorHAnsi" w:eastAsia="Calibri" w:hAnsiTheme="majorHAnsi" w:cstheme="majorHAnsi"/>
          <w:bCs/>
        </w:rPr>
        <w:t xml:space="preserve">: If you had three wishes for this community (or group or </w:t>
      </w:r>
      <w:r w:rsidR="00420506" w:rsidRPr="00200981">
        <w:rPr>
          <w:rFonts w:asciiTheme="majorHAnsi" w:eastAsia="Calibri" w:hAnsiTheme="majorHAnsi" w:cstheme="majorHAnsi"/>
          <w:bCs/>
        </w:rPr>
        <w:t>organisation</w:t>
      </w:r>
      <w:r w:rsidRPr="00200981">
        <w:rPr>
          <w:rFonts w:asciiTheme="majorHAnsi" w:eastAsia="Calibri" w:hAnsiTheme="majorHAnsi" w:cstheme="majorHAnsi"/>
          <w:bCs/>
        </w:rPr>
        <w:t xml:space="preserve">), what would they be? </w:t>
      </w:r>
    </w:p>
    <w:p w14:paraId="2076ADD1" w14:textId="77777777" w:rsidR="0003272F" w:rsidRPr="00200981" w:rsidRDefault="0003272F" w:rsidP="0003272F">
      <w:pPr>
        <w:numPr>
          <w:ilvl w:val="0"/>
          <w:numId w:val="11"/>
        </w:numPr>
        <w:spacing w:after="0" w:line="276" w:lineRule="auto"/>
        <w:rPr>
          <w:rFonts w:asciiTheme="majorHAnsi" w:eastAsia="Calibri" w:hAnsiTheme="majorHAnsi" w:cstheme="majorHAnsi"/>
          <w:bCs/>
        </w:rPr>
      </w:pPr>
      <w:r w:rsidRPr="00200981">
        <w:rPr>
          <w:rFonts w:asciiTheme="majorHAnsi" w:eastAsia="Calibri" w:hAnsiTheme="majorHAnsi" w:cstheme="majorHAnsi"/>
          <w:bCs/>
        </w:rPr>
        <w:t xml:space="preserve">When developing questions related to your group’s focus, start with the above generic questions. </w:t>
      </w:r>
      <w:r w:rsidRPr="00200981">
        <w:rPr>
          <w:rFonts w:ascii="MS Gothic" w:eastAsia="MS Gothic" w:hAnsi="MS Gothic" w:cs="MS Gothic" w:hint="eastAsia"/>
          <w:bCs/>
        </w:rPr>
        <w:t> </w:t>
      </w:r>
    </w:p>
    <w:p w14:paraId="03F70152" w14:textId="77777777" w:rsidR="0003272F" w:rsidRPr="00200981" w:rsidRDefault="0003272F" w:rsidP="0003272F">
      <w:pPr>
        <w:numPr>
          <w:ilvl w:val="0"/>
          <w:numId w:val="11"/>
        </w:numPr>
        <w:spacing w:after="0" w:line="276" w:lineRule="auto"/>
        <w:rPr>
          <w:rFonts w:asciiTheme="majorHAnsi" w:eastAsia="Calibri" w:hAnsiTheme="majorHAnsi" w:cstheme="majorHAnsi"/>
          <w:bCs/>
        </w:rPr>
      </w:pPr>
      <w:r w:rsidRPr="00200981">
        <w:rPr>
          <w:rFonts w:asciiTheme="majorHAnsi" w:eastAsia="Calibri" w:hAnsiTheme="majorHAnsi" w:cstheme="majorHAnsi"/>
          <w:bCs/>
        </w:rPr>
        <w:t xml:space="preserve">Add additional “probing” questions that help get more detail – such as who, what, when, why, and how </w:t>
      </w:r>
      <w:r w:rsidRPr="00200981">
        <w:rPr>
          <w:rFonts w:ascii="MS Gothic" w:eastAsia="MS Gothic" w:hAnsi="MS Gothic" w:cs="MS Gothic" w:hint="eastAsia"/>
          <w:bCs/>
        </w:rPr>
        <w:t> </w:t>
      </w:r>
      <w:r w:rsidRPr="00200981">
        <w:rPr>
          <w:rFonts w:asciiTheme="majorHAnsi" w:eastAsia="Calibri" w:hAnsiTheme="majorHAnsi" w:cstheme="majorHAnsi"/>
          <w:bCs/>
        </w:rPr>
        <w:t xml:space="preserve">related to the story. </w:t>
      </w:r>
      <w:r w:rsidRPr="00200981">
        <w:rPr>
          <w:rFonts w:ascii="MS Gothic" w:eastAsia="MS Gothic" w:hAnsi="MS Gothic" w:cs="MS Gothic" w:hint="eastAsia"/>
          <w:bCs/>
        </w:rPr>
        <w:t> </w:t>
      </w:r>
    </w:p>
    <w:p w14:paraId="35FA6AD3" w14:textId="73F7D3D1" w:rsidR="0003272F" w:rsidRPr="00200981" w:rsidRDefault="0003272F" w:rsidP="0003272F">
      <w:pPr>
        <w:numPr>
          <w:ilvl w:val="0"/>
          <w:numId w:val="11"/>
        </w:numPr>
        <w:spacing w:after="0" w:line="276" w:lineRule="auto"/>
        <w:rPr>
          <w:rFonts w:asciiTheme="majorHAnsi" w:eastAsia="Calibri" w:hAnsiTheme="majorHAnsi" w:cstheme="majorHAnsi"/>
          <w:bCs/>
        </w:rPr>
      </w:pPr>
      <w:r w:rsidRPr="00200981">
        <w:rPr>
          <w:rFonts w:asciiTheme="majorHAnsi" w:eastAsia="Calibri" w:hAnsiTheme="majorHAnsi" w:cstheme="majorHAnsi"/>
          <w:bCs/>
        </w:rPr>
        <w:t xml:space="preserve">Start with stories of </w:t>
      </w:r>
      <w:r w:rsidR="00420506" w:rsidRPr="00200981">
        <w:rPr>
          <w:rFonts w:asciiTheme="majorHAnsi" w:eastAsia="Calibri" w:hAnsiTheme="majorHAnsi" w:cstheme="majorHAnsi"/>
          <w:bCs/>
        </w:rPr>
        <w:t xml:space="preserve">the </w:t>
      </w:r>
      <w:r w:rsidRPr="00200981">
        <w:rPr>
          <w:rFonts w:asciiTheme="majorHAnsi" w:eastAsia="Calibri" w:hAnsiTheme="majorHAnsi" w:cstheme="majorHAnsi"/>
          <w:bCs/>
          <w:i/>
          <w:iCs/>
        </w:rPr>
        <w:t xml:space="preserve">group’s </w:t>
      </w:r>
      <w:r w:rsidRPr="00200981">
        <w:rPr>
          <w:rFonts w:asciiTheme="majorHAnsi" w:eastAsia="Calibri" w:hAnsiTheme="majorHAnsi" w:cstheme="majorHAnsi"/>
          <w:bCs/>
        </w:rPr>
        <w:t xml:space="preserve">success – then stories of </w:t>
      </w:r>
      <w:r w:rsidRPr="00200981">
        <w:rPr>
          <w:rFonts w:asciiTheme="majorHAnsi" w:eastAsia="Calibri" w:hAnsiTheme="majorHAnsi" w:cstheme="majorHAnsi"/>
          <w:bCs/>
          <w:i/>
          <w:iCs/>
        </w:rPr>
        <w:t xml:space="preserve">individual </w:t>
      </w:r>
      <w:r w:rsidRPr="00200981">
        <w:rPr>
          <w:rFonts w:asciiTheme="majorHAnsi" w:eastAsia="Calibri" w:hAnsiTheme="majorHAnsi" w:cstheme="majorHAnsi"/>
          <w:bCs/>
        </w:rPr>
        <w:t xml:space="preserve">success </w:t>
      </w:r>
      <w:r w:rsidRPr="00200981">
        <w:rPr>
          <w:rFonts w:ascii="MS Gothic" w:eastAsia="MS Gothic" w:hAnsi="MS Gothic" w:cs="MS Gothic" w:hint="eastAsia"/>
          <w:bCs/>
        </w:rPr>
        <w:t> </w:t>
      </w:r>
    </w:p>
    <w:p w14:paraId="62E0F7CB" w14:textId="3F05F4B9" w:rsidR="0003272F" w:rsidRPr="00200981" w:rsidRDefault="0003272F" w:rsidP="0003272F">
      <w:pPr>
        <w:numPr>
          <w:ilvl w:val="0"/>
          <w:numId w:val="11"/>
        </w:numPr>
        <w:spacing w:after="0" w:line="276" w:lineRule="auto"/>
        <w:rPr>
          <w:rFonts w:asciiTheme="majorHAnsi" w:eastAsia="Calibri" w:hAnsiTheme="majorHAnsi" w:cstheme="majorHAnsi"/>
          <w:bCs/>
        </w:rPr>
      </w:pPr>
      <w:r w:rsidRPr="00200981">
        <w:rPr>
          <w:rFonts w:asciiTheme="majorHAnsi" w:eastAsia="Calibri" w:hAnsiTheme="majorHAnsi" w:cstheme="majorHAnsi"/>
          <w:bCs/>
        </w:rPr>
        <w:lastRenderedPageBreak/>
        <w:t xml:space="preserve">Since storytelling is central to appreciative inquiry, develop open-ended questions that encourage </w:t>
      </w:r>
      <w:r w:rsidRPr="00200981">
        <w:rPr>
          <w:rFonts w:ascii="MS Gothic" w:eastAsia="MS Gothic" w:hAnsi="MS Gothic" w:cs="MS Gothic" w:hint="eastAsia"/>
          <w:bCs/>
        </w:rPr>
        <w:t> </w:t>
      </w:r>
      <w:r w:rsidRPr="00200981">
        <w:rPr>
          <w:rFonts w:asciiTheme="majorHAnsi" w:eastAsia="Calibri" w:hAnsiTheme="majorHAnsi" w:cstheme="majorHAnsi"/>
          <w:bCs/>
        </w:rPr>
        <w:t xml:space="preserve">stories, conversation and dialogue. </w:t>
      </w:r>
      <w:r w:rsidRPr="00200981">
        <w:rPr>
          <w:rFonts w:ascii="MS Gothic" w:eastAsia="MS Gothic" w:hAnsi="MS Gothic" w:cs="MS Gothic" w:hint="eastAsia"/>
          <w:bCs/>
        </w:rPr>
        <w:t> </w:t>
      </w:r>
    </w:p>
    <w:p w14:paraId="6B8F0A19" w14:textId="628A3AA4" w:rsidR="0003272F" w:rsidRPr="00200981" w:rsidRDefault="0003272F" w:rsidP="0003272F">
      <w:pPr>
        <w:numPr>
          <w:ilvl w:val="0"/>
          <w:numId w:val="11"/>
        </w:numPr>
        <w:spacing w:after="0" w:line="276" w:lineRule="auto"/>
        <w:rPr>
          <w:rFonts w:asciiTheme="majorHAnsi" w:eastAsia="Calibri" w:hAnsiTheme="majorHAnsi" w:cstheme="majorHAnsi"/>
          <w:bCs/>
        </w:rPr>
      </w:pPr>
      <w:r w:rsidRPr="00200981">
        <w:rPr>
          <w:rFonts w:asciiTheme="majorHAnsi" w:eastAsia="Calibri" w:hAnsiTheme="majorHAnsi" w:cstheme="majorHAnsi"/>
          <w:bCs/>
        </w:rPr>
        <w:t xml:space="preserve">Avoid </w:t>
      </w:r>
      <w:r w:rsidR="00420506" w:rsidRPr="00200981">
        <w:rPr>
          <w:rFonts w:asciiTheme="majorHAnsi" w:eastAsia="Calibri" w:hAnsiTheme="majorHAnsi" w:cstheme="majorHAnsi"/>
          <w:bCs/>
        </w:rPr>
        <w:t xml:space="preserve">question that lead to a </w:t>
      </w:r>
      <w:r w:rsidRPr="00200981">
        <w:rPr>
          <w:rFonts w:asciiTheme="majorHAnsi" w:eastAsia="Calibri" w:hAnsiTheme="majorHAnsi" w:cstheme="majorHAnsi"/>
          <w:bCs/>
        </w:rPr>
        <w:t xml:space="preserve">“yes” and “no” </w:t>
      </w:r>
      <w:r w:rsidR="00420506" w:rsidRPr="00200981">
        <w:rPr>
          <w:rFonts w:asciiTheme="majorHAnsi" w:eastAsia="Calibri" w:hAnsiTheme="majorHAnsi" w:cstheme="majorHAnsi"/>
          <w:bCs/>
        </w:rPr>
        <w:t>response</w:t>
      </w:r>
      <w:r w:rsidRPr="00200981">
        <w:rPr>
          <w:rFonts w:asciiTheme="majorHAnsi" w:eastAsia="Calibri" w:hAnsiTheme="majorHAnsi" w:cstheme="majorHAnsi"/>
          <w:bCs/>
        </w:rPr>
        <w:t xml:space="preserve">. </w:t>
      </w:r>
      <w:r w:rsidRPr="00200981">
        <w:rPr>
          <w:rFonts w:ascii="MS Gothic" w:eastAsia="MS Gothic" w:hAnsi="MS Gothic" w:cs="MS Gothic" w:hint="eastAsia"/>
          <w:bCs/>
        </w:rPr>
        <w:t> </w:t>
      </w:r>
    </w:p>
    <w:p w14:paraId="69835BBD" w14:textId="77777777" w:rsidR="0003272F" w:rsidRPr="00200981" w:rsidRDefault="0003272F" w:rsidP="0003272F">
      <w:pPr>
        <w:numPr>
          <w:ilvl w:val="0"/>
          <w:numId w:val="11"/>
        </w:numPr>
        <w:spacing w:after="0" w:line="276" w:lineRule="auto"/>
        <w:rPr>
          <w:rFonts w:asciiTheme="majorHAnsi" w:eastAsia="Calibri" w:hAnsiTheme="majorHAnsi" w:cstheme="majorHAnsi"/>
          <w:bCs/>
        </w:rPr>
      </w:pPr>
      <w:r w:rsidRPr="00200981">
        <w:rPr>
          <w:rFonts w:asciiTheme="majorHAnsi" w:eastAsia="Calibri" w:hAnsiTheme="majorHAnsi" w:cstheme="majorHAnsi"/>
          <w:bCs/>
        </w:rPr>
        <w:t xml:space="preserve">Use questions that will help to strengthen the group. For example, “Tell a story about a time when the </w:t>
      </w:r>
      <w:r w:rsidRPr="00200981">
        <w:rPr>
          <w:rFonts w:ascii="MS Gothic" w:eastAsia="MS Gothic" w:hAnsi="MS Gothic" w:cs="MS Gothic" w:hint="eastAsia"/>
          <w:bCs/>
        </w:rPr>
        <w:t> </w:t>
      </w:r>
      <w:r w:rsidRPr="00200981">
        <w:rPr>
          <w:rFonts w:asciiTheme="majorHAnsi" w:eastAsia="Calibri" w:hAnsiTheme="majorHAnsi" w:cstheme="majorHAnsi"/>
          <w:bCs/>
        </w:rPr>
        <w:t xml:space="preserve">group worked together to achieve something that benefited all.” Or, “Tell a story about a time when </w:t>
      </w:r>
      <w:r w:rsidRPr="00200981">
        <w:rPr>
          <w:rFonts w:ascii="MS Gothic" w:eastAsia="MS Gothic" w:hAnsi="MS Gothic" w:cs="MS Gothic" w:hint="eastAsia"/>
          <w:bCs/>
        </w:rPr>
        <w:t> </w:t>
      </w:r>
      <w:r w:rsidRPr="00200981">
        <w:rPr>
          <w:rFonts w:asciiTheme="majorHAnsi" w:eastAsia="Calibri" w:hAnsiTheme="majorHAnsi" w:cstheme="majorHAnsi"/>
          <w:bCs/>
        </w:rPr>
        <w:t>the group worked together to help you achieve something that was important to you.</w:t>
      </w:r>
      <w:r w:rsidRPr="00200981">
        <w:rPr>
          <w:rFonts w:eastAsia="Calibri" w:cs="Calibri Light"/>
          <w:bCs/>
        </w:rPr>
        <w:t>”</w:t>
      </w:r>
      <w:r w:rsidRPr="00200981">
        <w:rPr>
          <w:rFonts w:asciiTheme="majorHAnsi" w:eastAsia="Calibri" w:hAnsiTheme="majorHAnsi" w:cstheme="majorHAnsi"/>
          <w:bCs/>
        </w:rPr>
        <w:t xml:space="preserve"> </w:t>
      </w:r>
      <w:r w:rsidRPr="00200981">
        <w:rPr>
          <w:rFonts w:ascii="MS Gothic" w:eastAsia="MS Gothic" w:hAnsi="MS Gothic" w:cs="MS Gothic" w:hint="eastAsia"/>
          <w:bCs/>
        </w:rPr>
        <w:t> </w:t>
      </w:r>
    </w:p>
    <w:p w14:paraId="6F6348D5" w14:textId="77777777" w:rsidR="0003272F" w:rsidRPr="00200981" w:rsidRDefault="0003272F" w:rsidP="0003272F">
      <w:pPr>
        <w:numPr>
          <w:ilvl w:val="0"/>
          <w:numId w:val="11"/>
        </w:numPr>
        <w:spacing w:after="0" w:line="276" w:lineRule="auto"/>
        <w:rPr>
          <w:rFonts w:asciiTheme="majorHAnsi" w:eastAsia="Calibri" w:hAnsiTheme="majorHAnsi" w:cstheme="majorHAnsi"/>
          <w:bCs/>
        </w:rPr>
      </w:pPr>
      <w:r w:rsidRPr="00200981">
        <w:rPr>
          <w:rFonts w:asciiTheme="majorHAnsi" w:eastAsia="Calibri" w:hAnsiTheme="majorHAnsi" w:cstheme="majorHAnsi"/>
          <w:bCs/>
        </w:rPr>
        <w:t xml:space="preserve">Encourage personal accounts, rather than stories about others. </w:t>
      </w:r>
      <w:r w:rsidRPr="00200981">
        <w:rPr>
          <w:rFonts w:ascii="MS Gothic" w:eastAsia="MS Gothic" w:hAnsi="MS Gothic" w:cs="MS Gothic" w:hint="eastAsia"/>
          <w:bCs/>
        </w:rPr>
        <w:t> </w:t>
      </w:r>
    </w:p>
    <w:p w14:paraId="4EEE1827" w14:textId="77777777" w:rsidR="0003272F" w:rsidRPr="00200981" w:rsidRDefault="0003272F" w:rsidP="0003272F">
      <w:pPr>
        <w:spacing w:after="0" w:line="276" w:lineRule="auto"/>
        <w:rPr>
          <w:rFonts w:asciiTheme="majorHAnsi" w:eastAsia="Calibri" w:hAnsiTheme="majorHAnsi" w:cstheme="majorHAnsi"/>
          <w:bCs/>
        </w:rPr>
      </w:pPr>
    </w:p>
    <w:p w14:paraId="7131B34E" w14:textId="5A0555F0" w:rsidR="0003272F" w:rsidRPr="00200981" w:rsidRDefault="0003272F" w:rsidP="0003272F">
      <w:pPr>
        <w:spacing w:after="0" w:line="276" w:lineRule="auto"/>
        <w:rPr>
          <w:rFonts w:asciiTheme="majorHAnsi" w:eastAsia="Calibri" w:hAnsiTheme="majorHAnsi" w:cstheme="majorHAnsi"/>
          <w:bCs/>
          <w:u w:val="single"/>
        </w:rPr>
      </w:pPr>
      <w:r w:rsidRPr="00200981">
        <w:rPr>
          <w:rFonts w:asciiTheme="majorHAnsi" w:eastAsia="Calibri" w:hAnsiTheme="majorHAnsi" w:cstheme="majorHAnsi"/>
          <w:bCs/>
          <w:u w:val="single"/>
        </w:rPr>
        <w:t xml:space="preserve">Conducting </w:t>
      </w:r>
      <w:r w:rsidR="003F387F">
        <w:rPr>
          <w:rFonts w:asciiTheme="majorHAnsi" w:eastAsia="Calibri" w:hAnsiTheme="majorHAnsi" w:cstheme="majorHAnsi"/>
          <w:bCs/>
          <w:u w:val="single"/>
        </w:rPr>
        <w:t>i</w:t>
      </w:r>
      <w:r w:rsidRPr="00200981">
        <w:rPr>
          <w:rFonts w:asciiTheme="majorHAnsi" w:eastAsia="Calibri" w:hAnsiTheme="majorHAnsi" w:cstheme="majorHAnsi"/>
          <w:bCs/>
          <w:u w:val="single"/>
        </w:rPr>
        <w:t>nterview</w:t>
      </w:r>
      <w:r w:rsidR="003F387F">
        <w:rPr>
          <w:rFonts w:asciiTheme="majorHAnsi" w:eastAsia="Calibri" w:hAnsiTheme="majorHAnsi" w:cstheme="majorHAnsi"/>
          <w:bCs/>
          <w:u w:val="single"/>
        </w:rPr>
        <w:t>s</w:t>
      </w:r>
    </w:p>
    <w:p w14:paraId="1AB8ADA6" w14:textId="632AAA9E" w:rsidR="0003272F" w:rsidRPr="00200981" w:rsidRDefault="0003272F" w:rsidP="00057507">
      <w:pPr>
        <w:spacing w:after="0" w:line="276" w:lineRule="auto"/>
        <w:rPr>
          <w:rFonts w:asciiTheme="majorHAnsi" w:eastAsia="Calibri" w:hAnsiTheme="majorHAnsi" w:cstheme="majorHAnsi"/>
          <w:bCs/>
        </w:rPr>
      </w:pPr>
      <w:r w:rsidRPr="00200981">
        <w:rPr>
          <w:rFonts w:ascii="MS Gothic" w:eastAsia="MS Gothic" w:hAnsi="MS Gothic" w:cs="MS Gothic" w:hint="eastAsia"/>
          <w:bCs/>
        </w:rPr>
        <w:t> </w:t>
      </w:r>
    </w:p>
    <w:p w14:paraId="39EA8BF4" w14:textId="6BF892D2" w:rsidR="0003272F" w:rsidRPr="00200981" w:rsidRDefault="0003272F" w:rsidP="0003272F">
      <w:pPr>
        <w:numPr>
          <w:ilvl w:val="0"/>
          <w:numId w:val="15"/>
        </w:numPr>
        <w:spacing w:after="0" w:line="276" w:lineRule="auto"/>
        <w:rPr>
          <w:rFonts w:asciiTheme="majorHAnsi" w:eastAsia="Calibri" w:hAnsiTheme="majorHAnsi" w:cstheme="majorHAnsi"/>
          <w:bCs/>
        </w:rPr>
      </w:pPr>
      <w:r w:rsidRPr="00200981">
        <w:rPr>
          <w:rFonts w:asciiTheme="majorHAnsi" w:eastAsia="Calibri" w:hAnsiTheme="majorHAnsi" w:cstheme="majorHAnsi"/>
          <w:bCs/>
        </w:rPr>
        <w:t xml:space="preserve">Use the interview </w:t>
      </w:r>
      <w:r w:rsidR="00057507" w:rsidRPr="00200981">
        <w:rPr>
          <w:rFonts w:asciiTheme="majorHAnsi" w:eastAsia="Calibri" w:hAnsiTheme="majorHAnsi" w:cstheme="majorHAnsi"/>
          <w:bCs/>
        </w:rPr>
        <w:t>preparation</w:t>
      </w:r>
      <w:r w:rsidRPr="00200981">
        <w:rPr>
          <w:rFonts w:asciiTheme="majorHAnsi" w:eastAsia="Calibri" w:hAnsiTheme="majorHAnsi" w:cstheme="majorHAnsi"/>
          <w:bCs/>
        </w:rPr>
        <w:t xml:space="preserve"> as your “script,” to interview each other for </w:t>
      </w:r>
      <w:r w:rsidR="00057507" w:rsidRPr="00200981">
        <w:rPr>
          <w:rFonts w:asciiTheme="majorHAnsi" w:eastAsia="Calibri" w:hAnsiTheme="majorHAnsi" w:cstheme="majorHAnsi"/>
          <w:bCs/>
        </w:rPr>
        <w:t>10 mins</w:t>
      </w:r>
      <w:r w:rsidRPr="00200981">
        <w:rPr>
          <w:rFonts w:asciiTheme="majorHAnsi" w:eastAsia="Calibri" w:hAnsiTheme="majorHAnsi" w:cstheme="majorHAnsi"/>
          <w:bCs/>
        </w:rPr>
        <w:t xml:space="preserve"> each. Choose a location where you both feel comfortable. </w:t>
      </w:r>
      <w:r w:rsidRPr="00200981">
        <w:rPr>
          <w:rFonts w:ascii="MS Gothic" w:eastAsia="MS Gothic" w:hAnsi="MS Gothic" w:cs="MS Gothic" w:hint="eastAsia"/>
          <w:bCs/>
        </w:rPr>
        <w:t> </w:t>
      </w:r>
    </w:p>
    <w:p w14:paraId="7607D087" w14:textId="77777777" w:rsidR="0003272F" w:rsidRPr="00200981" w:rsidRDefault="0003272F" w:rsidP="0003272F">
      <w:pPr>
        <w:numPr>
          <w:ilvl w:val="0"/>
          <w:numId w:val="15"/>
        </w:numPr>
        <w:spacing w:after="0" w:line="276" w:lineRule="auto"/>
        <w:rPr>
          <w:rFonts w:asciiTheme="majorHAnsi" w:eastAsia="Calibri" w:hAnsiTheme="majorHAnsi" w:cstheme="majorHAnsi"/>
          <w:bCs/>
        </w:rPr>
      </w:pPr>
      <w:r w:rsidRPr="00200981">
        <w:rPr>
          <w:rFonts w:asciiTheme="majorHAnsi" w:eastAsia="Calibri" w:hAnsiTheme="majorHAnsi" w:cstheme="majorHAnsi"/>
          <w:bCs/>
        </w:rPr>
        <w:t xml:space="preserve">Capture key words and phrases. </w:t>
      </w:r>
      <w:r w:rsidRPr="00200981">
        <w:rPr>
          <w:rFonts w:ascii="MS Gothic" w:eastAsia="MS Gothic" w:hAnsi="MS Gothic" w:cs="MS Gothic" w:hint="eastAsia"/>
          <w:bCs/>
        </w:rPr>
        <w:t> </w:t>
      </w:r>
    </w:p>
    <w:p w14:paraId="24D7B06C" w14:textId="77777777" w:rsidR="0003272F" w:rsidRPr="00200981" w:rsidRDefault="0003272F" w:rsidP="0003272F">
      <w:pPr>
        <w:numPr>
          <w:ilvl w:val="0"/>
          <w:numId w:val="15"/>
        </w:numPr>
        <w:spacing w:after="0" w:line="276" w:lineRule="auto"/>
        <w:rPr>
          <w:rFonts w:asciiTheme="majorHAnsi" w:eastAsia="Calibri" w:hAnsiTheme="majorHAnsi" w:cstheme="majorHAnsi"/>
          <w:bCs/>
        </w:rPr>
      </w:pPr>
      <w:r w:rsidRPr="00200981">
        <w:rPr>
          <w:rFonts w:asciiTheme="majorHAnsi" w:eastAsia="Calibri" w:hAnsiTheme="majorHAnsi" w:cstheme="majorHAnsi"/>
          <w:bCs/>
        </w:rPr>
        <w:t xml:space="preserve">Introduce and ask the questions as they are written. </w:t>
      </w:r>
      <w:r w:rsidRPr="00200981">
        <w:rPr>
          <w:rFonts w:ascii="MS Gothic" w:eastAsia="MS Gothic" w:hAnsi="MS Gothic" w:cs="MS Gothic" w:hint="eastAsia"/>
          <w:bCs/>
        </w:rPr>
        <w:t> </w:t>
      </w:r>
    </w:p>
    <w:p w14:paraId="0197EFF0" w14:textId="77777777" w:rsidR="0003272F" w:rsidRPr="00200981" w:rsidRDefault="0003272F" w:rsidP="0003272F">
      <w:pPr>
        <w:numPr>
          <w:ilvl w:val="0"/>
          <w:numId w:val="15"/>
        </w:numPr>
        <w:spacing w:after="0" w:line="276" w:lineRule="auto"/>
        <w:rPr>
          <w:rFonts w:asciiTheme="majorHAnsi" w:eastAsia="Calibri" w:hAnsiTheme="majorHAnsi" w:cstheme="majorHAnsi"/>
          <w:bCs/>
        </w:rPr>
      </w:pPr>
      <w:r w:rsidRPr="00200981">
        <w:rPr>
          <w:rFonts w:asciiTheme="majorHAnsi" w:eastAsia="Calibri" w:hAnsiTheme="majorHAnsi" w:cstheme="majorHAnsi"/>
          <w:bCs/>
        </w:rPr>
        <w:t xml:space="preserve">If necessary, use additional questions to encourage the interviewee. </w:t>
      </w:r>
      <w:r w:rsidRPr="00200981">
        <w:rPr>
          <w:rFonts w:ascii="MS Gothic" w:eastAsia="MS Gothic" w:hAnsi="MS Gothic" w:cs="MS Gothic" w:hint="eastAsia"/>
          <w:bCs/>
        </w:rPr>
        <w:t> </w:t>
      </w:r>
    </w:p>
    <w:p w14:paraId="3CDC6F5A" w14:textId="3A257C0C" w:rsidR="0003272F" w:rsidRPr="00200981" w:rsidRDefault="0003272F" w:rsidP="0003272F">
      <w:pPr>
        <w:numPr>
          <w:ilvl w:val="0"/>
          <w:numId w:val="15"/>
        </w:numPr>
        <w:spacing w:after="0" w:line="276" w:lineRule="auto"/>
        <w:rPr>
          <w:rFonts w:asciiTheme="majorHAnsi" w:eastAsia="Calibri" w:hAnsiTheme="majorHAnsi" w:cstheme="majorHAnsi"/>
          <w:bCs/>
        </w:rPr>
      </w:pPr>
      <w:r w:rsidRPr="00200981">
        <w:rPr>
          <w:rFonts w:asciiTheme="majorHAnsi" w:eastAsia="Calibri" w:hAnsiTheme="majorHAnsi" w:cstheme="majorHAnsi"/>
          <w:bCs/>
        </w:rPr>
        <w:t xml:space="preserve">Let the interviewee tell his or her story. Try to refrain from giving </w:t>
      </w:r>
      <w:r w:rsidR="00420506" w:rsidRPr="00200981">
        <w:rPr>
          <w:rFonts w:asciiTheme="majorHAnsi" w:eastAsia="Calibri" w:hAnsiTheme="majorHAnsi" w:cstheme="majorHAnsi"/>
          <w:bCs/>
        </w:rPr>
        <w:t>your story</w:t>
      </w:r>
      <w:r w:rsidRPr="00200981">
        <w:rPr>
          <w:rFonts w:asciiTheme="majorHAnsi" w:eastAsia="Calibri" w:hAnsiTheme="majorHAnsi" w:cstheme="majorHAnsi"/>
          <w:bCs/>
        </w:rPr>
        <w:t xml:space="preserve">. You will be next. </w:t>
      </w:r>
      <w:r w:rsidRPr="00200981">
        <w:rPr>
          <w:rFonts w:ascii="MS Gothic" w:eastAsia="MS Gothic" w:hAnsi="MS Gothic" w:cs="MS Gothic" w:hint="eastAsia"/>
          <w:bCs/>
        </w:rPr>
        <w:t> </w:t>
      </w:r>
    </w:p>
    <w:p w14:paraId="6FA8AD21" w14:textId="4B14B8A4" w:rsidR="0003272F" w:rsidRPr="00200981" w:rsidRDefault="0003272F" w:rsidP="0003272F">
      <w:pPr>
        <w:numPr>
          <w:ilvl w:val="0"/>
          <w:numId w:val="15"/>
        </w:numPr>
        <w:spacing w:after="0" w:line="276" w:lineRule="auto"/>
        <w:rPr>
          <w:rFonts w:asciiTheme="majorHAnsi" w:eastAsia="Calibri" w:hAnsiTheme="majorHAnsi" w:cstheme="majorHAnsi"/>
          <w:bCs/>
        </w:rPr>
      </w:pPr>
      <w:r w:rsidRPr="00200981">
        <w:rPr>
          <w:rFonts w:asciiTheme="majorHAnsi" w:eastAsia="Calibri" w:hAnsiTheme="majorHAnsi" w:cstheme="majorHAnsi"/>
          <w:bCs/>
        </w:rPr>
        <w:t>Listen attentively. Be curious about the experience, the feelings, and the thoughts. Allow for silence. If your partner does not want to or canno</w:t>
      </w:r>
      <w:r w:rsidR="00057507" w:rsidRPr="00200981">
        <w:rPr>
          <w:rFonts w:asciiTheme="majorHAnsi" w:eastAsia="Calibri" w:hAnsiTheme="majorHAnsi" w:cstheme="majorHAnsi"/>
          <w:bCs/>
        </w:rPr>
        <w:t xml:space="preserve">t answer a question, it is OK. </w:t>
      </w:r>
    </w:p>
    <w:p w14:paraId="3506C3B3" w14:textId="6665BCB6" w:rsidR="0003272F" w:rsidRPr="00200981" w:rsidRDefault="0003272F" w:rsidP="0003272F">
      <w:pPr>
        <w:numPr>
          <w:ilvl w:val="0"/>
          <w:numId w:val="15"/>
        </w:numPr>
        <w:spacing w:after="0" w:line="276" w:lineRule="auto"/>
        <w:rPr>
          <w:rFonts w:asciiTheme="majorHAnsi" w:eastAsia="Calibri" w:hAnsiTheme="majorHAnsi" w:cstheme="majorHAnsi"/>
          <w:bCs/>
        </w:rPr>
      </w:pPr>
      <w:r w:rsidRPr="00200981">
        <w:rPr>
          <w:rFonts w:asciiTheme="majorHAnsi" w:eastAsia="Calibri" w:hAnsiTheme="majorHAnsi" w:cstheme="majorHAnsi"/>
          <w:bCs/>
        </w:rPr>
        <w:t xml:space="preserve">Allow </w:t>
      </w:r>
      <w:r w:rsidR="00420506" w:rsidRPr="00200981">
        <w:rPr>
          <w:rFonts w:asciiTheme="majorHAnsi" w:eastAsia="Calibri" w:hAnsiTheme="majorHAnsi" w:cstheme="majorHAnsi"/>
          <w:bCs/>
        </w:rPr>
        <w:t>e</w:t>
      </w:r>
      <w:r w:rsidRPr="00200981">
        <w:rPr>
          <w:rFonts w:asciiTheme="majorHAnsi" w:eastAsia="Calibri" w:hAnsiTheme="majorHAnsi" w:cstheme="majorHAnsi"/>
          <w:bCs/>
        </w:rPr>
        <w:t xml:space="preserve">nough </w:t>
      </w:r>
      <w:r w:rsidR="00420506" w:rsidRPr="00200981">
        <w:rPr>
          <w:rFonts w:asciiTheme="majorHAnsi" w:eastAsia="Calibri" w:hAnsiTheme="majorHAnsi" w:cstheme="majorHAnsi"/>
          <w:bCs/>
        </w:rPr>
        <w:t>t</w:t>
      </w:r>
      <w:r w:rsidRPr="00200981">
        <w:rPr>
          <w:rFonts w:asciiTheme="majorHAnsi" w:eastAsia="Calibri" w:hAnsiTheme="majorHAnsi" w:cstheme="majorHAnsi"/>
          <w:bCs/>
        </w:rPr>
        <w:t xml:space="preserve">ime and </w:t>
      </w:r>
      <w:r w:rsidR="00420506" w:rsidRPr="00200981">
        <w:rPr>
          <w:rFonts w:asciiTheme="majorHAnsi" w:eastAsia="Calibri" w:hAnsiTheme="majorHAnsi" w:cstheme="majorHAnsi"/>
          <w:bCs/>
        </w:rPr>
        <w:t>w</w:t>
      </w:r>
      <w:r w:rsidRPr="00200981">
        <w:rPr>
          <w:rFonts w:asciiTheme="majorHAnsi" w:eastAsia="Calibri" w:hAnsiTheme="majorHAnsi" w:cstheme="majorHAnsi"/>
          <w:bCs/>
        </w:rPr>
        <w:t xml:space="preserve">atch </w:t>
      </w:r>
      <w:r w:rsidR="00420506" w:rsidRPr="00200981">
        <w:rPr>
          <w:rFonts w:asciiTheme="majorHAnsi" w:eastAsia="Calibri" w:hAnsiTheme="majorHAnsi" w:cstheme="majorHAnsi"/>
          <w:bCs/>
        </w:rPr>
        <w:t>y</w:t>
      </w:r>
      <w:r w:rsidRPr="00200981">
        <w:rPr>
          <w:rFonts w:asciiTheme="majorHAnsi" w:eastAsia="Calibri" w:hAnsiTheme="majorHAnsi" w:cstheme="majorHAnsi"/>
          <w:bCs/>
        </w:rPr>
        <w:t xml:space="preserve">our </w:t>
      </w:r>
      <w:r w:rsidR="00420506" w:rsidRPr="00200981">
        <w:rPr>
          <w:rFonts w:asciiTheme="majorHAnsi" w:eastAsia="Calibri" w:hAnsiTheme="majorHAnsi" w:cstheme="majorHAnsi"/>
          <w:bCs/>
        </w:rPr>
        <w:t>t</w:t>
      </w:r>
      <w:r w:rsidRPr="00200981">
        <w:rPr>
          <w:rFonts w:asciiTheme="majorHAnsi" w:eastAsia="Calibri" w:hAnsiTheme="majorHAnsi" w:cstheme="majorHAnsi"/>
          <w:bCs/>
        </w:rPr>
        <w:t>ime –</w:t>
      </w:r>
      <w:r w:rsidR="00420506" w:rsidRPr="00200981">
        <w:rPr>
          <w:rFonts w:asciiTheme="majorHAnsi" w:eastAsia="Calibri" w:hAnsiTheme="majorHAnsi" w:cstheme="majorHAnsi"/>
          <w:bCs/>
        </w:rPr>
        <w:t xml:space="preserve"> </w:t>
      </w:r>
      <w:r w:rsidRPr="00200981">
        <w:rPr>
          <w:rFonts w:asciiTheme="majorHAnsi" w:eastAsia="Calibri" w:hAnsiTheme="majorHAnsi" w:cstheme="majorHAnsi"/>
          <w:bCs/>
        </w:rPr>
        <w:t xml:space="preserve">If there is a set time limit for the interview, be aware of it and stick to it. If you need more time, ask if this is possible. </w:t>
      </w:r>
      <w:r w:rsidRPr="00200981">
        <w:rPr>
          <w:rFonts w:ascii="MS Gothic" w:eastAsia="MS Gothic" w:hAnsi="MS Gothic" w:cs="MS Gothic" w:hint="eastAsia"/>
          <w:bCs/>
        </w:rPr>
        <w:t> </w:t>
      </w:r>
    </w:p>
    <w:p w14:paraId="5F8E757B" w14:textId="1F65D586" w:rsidR="0003272F" w:rsidRPr="00200981" w:rsidRDefault="0003272F" w:rsidP="0003272F">
      <w:pPr>
        <w:numPr>
          <w:ilvl w:val="0"/>
          <w:numId w:val="15"/>
        </w:numPr>
        <w:spacing w:after="0" w:line="276" w:lineRule="auto"/>
        <w:rPr>
          <w:rFonts w:asciiTheme="majorHAnsi" w:eastAsia="Calibri" w:hAnsiTheme="majorHAnsi" w:cstheme="majorHAnsi"/>
          <w:bCs/>
        </w:rPr>
      </w:pPr>
      <w:r w:rsidRPr="00200981">
        <w:rPr>
          <w:rFonts w:asciiTheme="majorHAnsi" w:eastAsia="Calibri" w:hAnsiTheme="majorHAnsi" w:cstheme="majorHAnsi"/>
          <w:bCs/>
        </w:rPr>
        <w:t xml:space="preserve">Focus on </w:t>
      </w:r>
      <w:r w:rsidR="00420506" w:rsidRPr="00200981">
        <w:rPr>
          <w:rFonts w:asciiTheme="majorHAnsi" w:eastAsia="Calibri" w:hAnsiTheme="majorHAnsi" w:cstheme="majorHAnsi"/>
          <w:bCs/>
        </w:rPr>
        <w:t xml:space="preserve">the </w:t>
      </w:r>
      <w:r w:rsidRPr="00200981">
        <w:rPr>
          <w:rFonts w:asciiTheme="majorHAnsi" w:eastAsia="Calibri" w:hAnsiTheme="majorHAnsi" w:cstheme="majorHAnsi"/>
          <w:bCs/>
        </w:rPr>
        <w:t xml:space="preserve">incident itself and not unnecessary background information. </w:t>
      </w:r>
      <w:r w:rsidRPr="00200981">
        <w:rPr>
          <w:rFonts w:ascii="MS Gothic" w:eastAsia="MS Gothic" w:hAnsi="MS Gothic" w:cs="MS Gothic" w:hint="eastAsia"/>
          <w:bCs/>
        </w:rPr>
        <w:t> </w:t>
      </w:r>
    </w:p>
    <w:p w14:paraId="773DC626" w14:textId="2F4AFA42" w:rsidR="0003272F" w:rsidRPr="00200981" w:rsidRDefault="0003272F" w:rsidP="0003272F">
      <w:pPr>
        <w:numPr>
          <w:ilvl w:val="0"/>
          <w:numId w:val="15"/>
        </w:numPr>
        <w:spacing w:after="0" w:line="276" w:lineRule="auto"/>
        <w:rPr>
          <w:rFonts w:asciiTheme="majorHAnsi" w:eastAsia="Calibri" w:hAnsiTheme="majorHAnsi" w:cstheme="majorHAnsi"/>
          <w:bCs/>
        </w:rPr>
      </w:pPr>
      <w:r w:rsidRPr="00200981">
        <w:rPr>
          <w:rFonts w:asciiTheme="majorHAnsi" w:eastAsia="Calibri" w:hAnsiTheme="majorHAnsi" w:cstheme="majorHAnsi"/>
          <w:bCs/>
        </w:rPr>
        <w:t xml:space="preserve">Seek firsthand experience rather than stories about others </w:t>
      </w:r>
    </w:p>
    <w:p w14:paraId="17E7912D" w14:textId="77777777" w:rsidR="0003272F" w:rsidRPr="00200981" w:rsidRDefault="0003272F" w:rsidP="0003272F">
      <w:pPr>
        <w:numPr>
          <w:ilvl w:val="0"/>
          <w:numId w:val="15"/>
        </w:numPr>
        <w:spacing w:after="0" w:line="276" w:lineRule="auto"/>
        <w:rPr>
          <w:rFonts w:asciiTheme="majorHAnsi" w:eastAsia="Calibri" w:hAnsiTheme="majorHAnsi" w:cstheme="majorHAnsi"/>
          <w:bCs/>
        </w:rPr>
      </w:pPr>
      <w:r w:rsidRPr="00200981">
        <w:rPr>
          <w:rFonts w:asciiTheme="majorHAnsi" w:eastAsia="Calibri" w:hAnsiTheme="majorHAnsi" w:cstheme="majorHAnsi"/>
          <w:bCs/>
        </w:rPr>
        <w:t xml:space="preserve">Deal constructively with negative comments or a tendency to focus on problems. </w:t>
      </w:r>
      <w:r w:rsidRPr="00200981">
        <w:rPr>
          <w:rFonts w:ascii="MS Gothic" w:eastAsia="MS Gothic" w:hAnsi="MS Gothic" w:cs="MS Gothic" w:hint="eastAsia"/>
          <w:bCs/>
        </w:rPr>
        <w:t> </w:t>
      </w:r>
    </w:p>
    <w:p w14:paraId="6BDE7336" w14:textId="77777777" w:rsidR="0003272F" w:rsidRPr="00200981" w:rsidRDefault="0003272F" w:rsidP="007A49A9">
      <w:pPr>
        <w:spacing w:after="0" w:line="276" w:lineRule="auto"/>
        <w:rPr>
          <w:rFonts w:asciiTheme="majorHAnsi" w:eastAsia="Calibri" w:hAnsiTheme="majorHAnsi" w:cstheme="majorHAnsi"/>
          <w:bCs/>
        </w:rPr>
      </w:pPr>
    </w:p>
    <w:p w14:paraId="79FF98F2" w14:textId="467DE8A9" w:rsidR="00057507" w:rsidRDefault="003F387F" w:rsidP="007A49A9">
      <w:pPr>
        <w:spacing w:after="0" w:line="276" w:lineRule="auto"/>
        <w:rPr>
          <w:rFonts w:asciiTheme="majorHAnsi" w:eastAsia="Times New Roman" w:hAnsiTheme="majorHAnsi" w:cstheme="majorHAnsi"/>
          <w:i/>
        </w:rPr>
      </w:pPr>
      <w:r w:rsidRPr="003F387F">
        <w:rPr>
          <w:rFonts w:asciiTheme="majorHAnsi" w:eastAsia="Calibri" w:hAnsiTheme="majorHAnsi" w:cstheme="majorHAnsi"/>
          <w:b/>
          <w:bCs/>
          <w:i/>
        </w:rPr>
        <w:t>Source</w:t>
      </w:r>
      <w:r w:rsidR="00057507" w:rsidRPr="003F387F">
        <w:rPr>
          <w:rFonts w:asciiTheme="majorHAnsi" w:eastAsia="Calibri" w:hAnsiTheme="majorHAnsi" w:cstheme="majorHAnsi"/>
          <w:b/>
          <w:bCs/>
          <w:i/>
        </w:rPr>
        <w:t xml:space="preserve">: </w:t>
      </w:r>
      <w:r w:rsidR="00057507" w:rsidRPr="003F387F">
        <w:rPr>
          <w:rFonts w:asciiTheme="majorHAnsi" w:eastAsia="Times New Roman" w:hAnsiTheme="majorHAnsi" w:cstheme="majorHAnsi"/>
          <w:i/>
        </w:rPr>
        <w:t xml:space="preserve">Watkins, J.M., Mohr, B.J. and Kelly, R., 2011. </w:t>
      </w:r>
      <w:r w:rsidR="00057507" w:rsidRPr="003F387F">
        <w:rPr>
          <w:rFonts w:asciiTheme="majorHAnsi" w:eastAsia="Times New Roman" w:hAnsiTheme="majorHAnsi" w:cstheme="majorHAnsi"/>
          <w:i/>
          <w:iCs/>
        </w:rPr>
        <w:t>Appreciative inquiry: Change at the speed of imagination</w:t>
      </w:r>
      <w:r w:rsidR="00057507" w:rsidRPr="003F387F">
        <w:rPr>
          <w:rFonts w:asciiTheme="majorHAnsi" w:eastAsia="Times New Roman" w:hAnsiTheme="majorHAnsi" w:cstheme="majorHAnsi"/>
          <w:i/>
        </w:rPr>
        <w:t xml:space="preserve"> (Vol. 35). John Wiley &amp; Sons.</w:t>
      </w:r>
    </w:p>
    <w:p w14:paraId="67536CB1" w14:textId="77777777" w:rsidR="003F387F" w:rsidRDefault="003F387F" w:rsidP="007A49A9">
      <w:pPr>
        <w:spacing w:after="0" w:line="276" w:lineRule="auto"/>
        <w:rPr>
          <w:rFonts w:asciiTheme="majorHAnsi" w:eastAsia="Times New Roman" w:hAnsiTheme="majorHAnsi" w:cstheme="majorHAnsi"/>
          <w:i/>
        </w:rPr>
      </w:pPr>
    </w:p>
    <w:p w14:paraId="067D9F37" w14:textId="77777777" w:rsidR="003F387F" w:rsidRDefault="003F387F" w:rsidP="007A49A9">
      <w:pPr>
        <w:spacing w:after="0" w:line="276" w:lineRule="auto"/>
        <w:rPr>
          <w:rFonts w:asciiTheme="majorHAnsi" w:eastAsia="Times New Roman" w:hAnsiTheme="majorHAnsi" w:cstheme="majorHAnsi"/>
          <w:i/>
        </w:rPr>
      </w:pPr>
    </w:p>
    <w:p w14:paraId="1C51BD73" w14:textId="77777777" w:rsidR="003F387F" w:rsidRDefault="003F387F" w:rsidP="007A49A9">
      <w:pPr>
        <w:spacing w:after="0" w:line="276" w:lineRule="auto"/>
        <w:rPr>
          <w:rFonts w:asciiTheme="majorHAnsi" w:eastAsia="Times New Roman" w:hAnsiTheme="majorHAnsi" w:cstheme="majorHAnsi"/>
          <w:i/>
        </w:rPr>
      </w:pPr>
    </w:p>
    <w:p w14:paraId="06DDAEA9" w14:textId="77777777" w:rsidR="003F387F" w:rsidRDefault="003F387F" w:rsidP="007A49A9">
      <w:pPr>
        <w:spacing w:after="0" w:line="276" w:lineRule="auto"/>
        <w:rPr>
          <w:rFonts w:asciiTheme="majorHAnsi" w:eastAsia="Times New Roman" w:hAnsiTheme="majorHAnsi" w:cstheme="majorHAnsi"/>
          <w:i/>
        </w:rPr>
      </w:pPr>
    </w:p>
    <w:p w14:paraId="0182409F" w14:textId="77777777" w:rsidR="003F387F" w:rsidRDefault="003F387F" w:rsidP="007A49A9">
      <w:pPr>
        <w:spacing w:after="0" w:line="276" w:lineRule="auto"/>
        <w:rPr>
          <w:rFonts w:asciiTheme="majorHAnsi" w:eastAsia="Times New Roman" w:hAnsiTheme="majorHAnsi" w:cstheme="majorHAnsi"/>
          <w:i/>
        </w:rPr>
      </w:pPr>
    </w:p>
    <w:p w14:paraId="7CF5C237" w14:textId="77777777" w:rsidR="003F387F" w:rsidRDefault="003F387F" w:rsidP="007A49A9">
      <w:pPr>
        <w:spacing w:after="0" w:line="276" w:lineRule="auto"/>
        <w:rPr>
          <w:rFonts w:asciiTheme="majorHAnsi" w:eastAsia="Times New Roman" w:hAnsiTheme="majorHAnsi" w:cstheme="majorHAnsi"/>
          <w:i/>
        </w:rPr>
      </w:pPr>
    </w:p>
    <w:p w14:paraId="7B28A97F" w14:textId="77777777" w:rsidR="003F387F" w:rsidRDefault="003F387F" w:rsidP="007A49A9">
      <w:pPr>
        <w:spacing w:after="0" w:line="276" w:lineRule="auto"/>
        <w:rPr>
          <w:rFonts w:asciiTheme="majorHAnsi" w:eastAsia="Times New Roman" w:hAnsiTheme="majorHAnsi" w:cstheme="majorHAnsi"/>
          <w:i/>
        </w:rPr>
      </w:pPr>
    </w:p>
    <w:p w14:paraId="61FB59B5" w14:textId="77777777" w:rsidR="003F387F" w:rsidRDefault="003F387F" w:rsidP="007A49A9">
      <w:pPr>
        <w:spacing w:after="0" w:line="276" w:lineRule="auto"/>
        <w:rPr>
          <w:rFonts w:asciiTheme="majorHAnsi" w:eastAsia="Times New Roman" w:hAnsiTheme="majorHAnsi" w:cstheme="majorHAnsi"/>
          <w:i/>
        </w:rPr>
      </w:pPr>
    </w:p>
    <w:p w14:paraId="02AD563D" w14:textId="77777777" w:rsidR="003F387F" w:rsidRDefault="003F387F" w:rsidP="007A49A9">
      <w:pPr>
        <w:spacing w:after="0" w:line="276" w:lineRule="auto"/>
        <w:rPr>
          <w:rFonts w:asciiTheme="majorHAnsi" w:eastAsia="Times New Roman" w:hAnsiTheme="majorHAnsi" w:cstheme="majorHAnsi"/>
          <w:i/>
        </w:rPr>
      </w:pPr>
    </w:p>
    <w:p w14:paraId="4ED221B3" w14:textId="77777777" w:rsidR="003F387F" w:rsidRDefault="003F387F" w:rsidP="007A49A9">
      <w:pPr>
        <w:spacing w:after="0" w:line="276" w:lineRule="auto"/>
        <w:rPr>
          <w:rFonts w:asciiTheme="majorHAnsi" w:eastAsia="Times New Roman" w:hAnsiTheme="majorHAnsi" w:cstheme="majorHAnsi"/>
          <w:i/>
        </w:rPr>
      </w:pPr>
    </w:p>
    <w:p w14:paraId="6E63AB11" w14:textId="77777777" w:rsidR="003F387F" w:rsidRDefault="003F387F" w:rsidP="007A49A9">
      <w:pPr>
        <w:spacing w:after="0" w:line="276" w:lineRule="auto"/>
        <w:rPr>
          <w:rFonts w:asciiTheme="majorHAnsi" w:eastAsia="Times New Roman" w:hAnsiTheme="majorHAnsi" w:cstheme="majorHAnsi"/>
          <w:i/>
        </w:rPr>
      </w:pPr>
    </w:p>
    <w:p w14:paraId="00A69042" w14:textId="77777777" w:rsidR="003F387F" w:rsidRDefault="003F387F" w:rsidP="007A49A9">
      <w:pPr>
        <w:spacing w:after="0" w:line="276" w:lineRule="auto"/>
        <w:rPr>
          <w:rFonts w:asciiTheme="majorHAnsi" w:eastAsia="Times New Roman" w:hAnsiTheme="majorHAnsi" w:cstheme="majorHAnsi"/>
          <w:i/>
        </w:rPr>
      </w:pPr>
    </w:p>
    <w:p w14:paraId="10F8E8CE" w14:textId="77777777" w:rsidR="003F387F" w:rsidRDefault="003F387F" w:rsidP="007A49A9">
      <w:pPr>
        <w:spacing w:after="0" w:line="276" w:lineRule="auto"/>
        <w:rPr>
          <w:rFonts w:asciiTheme="majorHAnsi" w:eastAsia="Times New Roman" w:hAnsiTheme="majorHAnsi" w:cstheme="majorHAnsi"/>
          <w:i/>
        </w:rPr>
      </w:pPr>
    </w:p>
    <w:p w14:paraId="3807DC7D" w14:textId="77777777" w:rsidR="003F387F" w:rsidRDefault="003F387F" w:rsidP="007A49A9">
      <w:pPr>
        <w:spacing w:after="0" w:line="276" w:lineRule="auto"/>
        <w:rPr>
          <w:rFonts w:asciiTheme="majorHAnsi" w:eastAsia="Times New Roman" w:hAnsiTheme="majorHAnsi" w:cstheme="majorHAnsi"/>
          <w:i/>
        </w:rPr>
      </w:pPr>
    </w:p>
    <w:p w14:paraId="20A2687D" w14:textId="77777777" w:rsidR="003F387F" w:rsidRDefault="003F387F" w:rsidP="007A49A9">
      <w:pPr>
        <w:spacing w:after="0" w:line="276" w:lineRule="auto"/>
        <w:rPr>
          <w:rFonts w:asciiTheme="majorHAnsi" w:eastAsia="Times New Roman" w:hAnsiTheme="majorHAnsi" w:cstheme="majorHAnsi"/>
          <w:i/>
        </w:rPr>
      </w:pPr>
    </w:p>
    <w:p w14:paraId="118F40B4" w14:textId="77777777" w:rsidR="003F387F" w:rsidRDefault="003F387F" w:rsidP="007A49A9">
      <w:pPr>
        <w:spacing w:after="0" w:line="276" w:lineRule="auto"/>
        <w:rPr>
          <w:rFonts w:asciiTheme="majorHAnsi" w:eastAsia="Times New Roman" w:hAnsiTheme="majorHAnsi" w:cstheme="majorHAnsi"/>
          <w:i/>
        </w:rPr>
      </w:pPr>
    </w:p>
    <w:p w14:paraId="3FB20332" w14:textId="77777777" w:rsidR="003F387F" w:rsidRDefault="003F387F" w:rsidP="007A49A9">
      <w:pPr>
        <w:spacing w:after="0" w:line="276" w:lineRule="auto"/>
        <w:rPr>
          <w:rFonts w:asciiTheme="majorHAnsi" w:eastAsia="Times New Roman" w:hAnsiTheme="majorHAnsi" w:cstheme="majorHAnsi"/>
          <w:i/>
        </w:rPr>
      </w:pPr>
    </w:p>
    <w:p w14:paraId="2B316BC8" w14:textId="77777777" w:rsidR="003F387F" w:rsidRDefault="003F387F" w:rsidP="007A49A9">
      <w:pPr>
        <w:spacing w:after="0" w:line="276" w:lineRule="auto"/>
        <w:rPr>
          <w:rFonts w:asciiTheme="majorHAnsi" w:eastAsia="Times New Roman" w:hAnsiTheme="majorHAnsi" w:cstheme="majorHAnsi"/>
          <w:i/>
        </w:rPr>
      </w:pPr>
    </w:p>
    <w:p w14:paraId="2200B099" w14:textId="77777777" w:rsidR="003F387F" w:rsidRDefault="003F387F" w:rsidP="007A49A9">
      <w:pPr>
        <w:spacing w:after="0" w:line="276" w:lineRule="auto"/>
        <w:rPr>
          <w:rFonts w:asciiTheme="majorHAnsi" w:eastAsia="Times New Roman" w:hAnsiTheme="majorHAnsi" w:cstheme="majorHAnsi"/>
          <w:i/>
        </w:rPr>
      </w:pPr>
    </w:p>
    <w:p w14:paraId="0F83A85D" w14:textId="77777777" w:rsidR="003F387F" w:rsidRDefault="003F387F" w:rsidP="007A49A9">
      <w:pPr>
        <w:spacing w:after="0" w:line="276" w:lineRule="auto"/>
        <w:rPr>
          <w:rFonts w:asciiTheme="majorHAnsi" w:eastAsia="Times New Roman" w:hAnsiTheme="majorHAnsi" w:cstheme="majorHAnsi"/>
          <w:i/>
        </w:rPr>
      </w:pPr>
    </w:p>
    <w:p w14:paraId="48DEB5E7" w14:textId="77777777" w:rsidR="003F387F" w:rsidRDefault="003F387F" w:rsidP="007A49A9">
      <w:pPr>
        <w:spacing w:after="0" w:line="276" w:lineRule="auto"/>
        <w:rPr>
          <w:rFonts w:asciiTheme="majorHAnsi" w:eastAsia="Times New Roman" w:hAnsiTheme="majorHAnsi" w:cstheme="majorHAnsi"/>
          <w:i/>
        </w:rPr>
      </w:pPr>
    </w:p>
    <w:p w14:paraId="22F528A6" w14:textId="77777777" w:rsidR="003F387F" w:rsidRDefault="003F387F" w:rsidP="007A49A9">
      <w:pPr>
        <w:spacing w:after="0" w:line="276" w:lineRule="auto"/>
        <w:rPr>
          <w:rFonts w:asciiTheme="majorHAnsi" w:eastAsia="Times New Roman" w:hAnsiTheme="majorHAnsi" w:cstheme="majorHAnsi"/>
          <w:i/>
        </w:rPr>
      </w:pPr>
    </w:p>
    <w:p w14:paraId="322537F4" w14:textId="77777777" w:rsidR="003F387F" w:rsidRDefault="003F387F" w:rsidP="007A49A9">
      <w:pPr>
        <w:spacing w:after="0" w:line="276" w:lineRule="auto"/>
        <w:rPr>
          <w:rFonts w:asciiTheme="majorHAnsi" w:eastAsia="Times New Roman" w:hAnsiTheme="majorHAnsi" w:cstheme="majorHAnsi"/>
          <w:i/>
        </w:rPr>
      </w:pPr>
    </w:p>
    <w:p w14:paraId="58E068B3" w14:textId="77777777" w:rsidR="003F387F" w:rsidRPr="003F387F" w:rsidRDefault="003F387F" w:rsidP="007A49A9">
      <w:pPr>
        <w:spacing w:after="0" w:line="276" w:lineRule="auto"/>
        <w:rPr>
          <w:rFonts w:asciiTheme="majorHAnsi" w:eastAsia="Calibri" w:hAnsiTheme="majorHAnsi" w:cstheme="majorHAnsi"/>
          <w:b/>
          <w:bCs/>
          <w:i/>
        </w:rPr>
      </w:pPr>
    </w:p>
    <w:sectPr w:rsidR="003F387F" w:rsidRPr="003F387F" w:rsidSect="0003272F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304E87" w14:textId="77777777" w:rsidR="006903DA" w:rsidRDefault="006903DA" w:rsidP="00B71E51">
      <w:pPr>
        <w:spacing w:after="0" w:line="240" w:lineRule="auto"/>
      </w:pPr>
      <w:r>
        <w:separator/>
      </w:r>
    </w:p>
  </w:endnote>
  <w:endnote w:type="continuationSeparator" w:id="0">
    <w:p w14:paraId="697CA5EE" w14:textId="77777777" w:rsidR="006903DA" w:rsidRDefault="006903DA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45F98A" w14:textId="77777777" w:rsidR="0003272F" w:rsidRDefault="0003272F" w:rsidP="0003272F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1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17D164" w14:textId="77777777" w:rsidR="006903DA" w:rsidRDefault="006903DA" w:rsidP="00B71E51">
      <w:pPr>
        <w:spacing w:after="0" w:line="240" w:lineRule="auto"/>
      </w:pPr>
      <w:r>
        <w:separator/>
      </w:r>
    </w:p>
  </w:footnote>
  <w:footnote w:type="continuationSeparator" w:id="0">
    <w:p w14:paraId="79CB8528" w14:textId="77777777" w:rsidR="006903DA" w:rsidRDefault="006903DA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7C844D" w14:textId="77777777" w:rsidR="0003272F" w:rsidRDefault="0003272F">
    <w:pPr>
      <w:pStyle w:val="Header"/>
    </w:pPr>
    <w:r>
      <w:rPr>
        <w:noProof/>
        <w:lang w:eastAsia="en-GB"/>
      </w:rPr>
      <w:drawing>
        <wp:inline distT="0" distB="0" distL="0" distR="0" wp14:anchorId="1A53D62C" wp14:editId="1D4C04D1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F2A6B"/>
    <w:multiLevelType w:val="hybridMultilevel"/>
    <w:tmpl w:val="05168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8249D3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22543C30"/>
    <w:multiLevelType w:val="hybridMultilevel"/>
    <w:tmpl w:val="86C240F2"/>
    <w:lvl w:ilvl="0" w:tplc="5894A2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50592A"/>
    <w:multiLevelType w:val="hybridMultilevel"/>
    <w:tmpl w:val="BEBCD2C0"/>
    <w:lvl w:ilvl="0" w:tplc="7A8A65F4">
      <w:start w:val="24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036F9A"/>
    <w:multiLevelType w:val="hybridMultilevel"/>
    <w:tmpl w:val="47A4F0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5BF2733"/>
    <w:multiLevelType w:val="hybridMultilevel"/>
    <w:tmpl w:val="1E9C9A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6D21FBF"/>
    <w:multiLevelType w:val="hybridMultilevel"/>
    <w:tmpl w:val="354AE64C"/>
    <w:lvl w:ilvl="0" w:tplc="00000001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50CF5599"/>
    <w:multiLevelType w:val="hybridMultilevel"/>
    <w:tmpl w:val="1974F3A2"/>
    <w:lvl w:ilvl="0" w:tplc="5894A2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D6A0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764F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7807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2654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EE4F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F40F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12A0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940C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EB71EE"/>
    <w:multiLevelType w:val="hybridMultilevel"/>
    <w:tmpl w:val="1514E49E"/>
    <w:lvl w:ilvl="0" w:tplc="99307416">
      <w:start w:val="17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DF7952"/>
    <w:multiLevelType w:val="hybridMultilevel"/>
    <w:tmpl w:val="31667B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22544FF"/>
    <w:multiLevelType w:val="hybridMultilevel"/>
    <w:tmpl w:val="6FE040C8"/>
    <w:lvl w:ilvl="0" w:tplc="8592AE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8E40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983B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A672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90CF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6286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D8B8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64CE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F685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E17017"/>
    <w:multiLevelType w:val="hybridMultilevel"/>
    <w:tmpl w:val="08D067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F65297B"/>
    <w:multiLevelType w:val="hybridMultilevel"/>
    <w:tmpl w:val="26A4D7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5"/>
  </w:num>
  <w:num w:numId="4">
    <w:abstractNumId w:val="9"/>
  </w:num>
  <w:num w:numId="5">
    <w:abstractNumId w:val="12"/>
  </w:num>
  <w:num w:numId="6">
    <w:abstractNumId w:val="4"/>
  </w:num>
  <w:num w:numId="7">
    <w:abstractNumId w:val="11"/>
  </w:num>
  <w:num w:numId="8">
    <w:abstractNumId w:val="3"/>
  </w:num>
  <w:num w:numId="9">
    <w:abstractNumId w:val="8"/>
  </w:num>
  <w:num w:numId="10">
    <w:abstractNumId w:val="0"/>
  </w:num>
  <w:num w:numId="11">
    <w:abstractNumId w:val="14"/>
  </w:num>
  <w:num w:numId="12">
    <w:abstractNumId w:val="7"/>
  </w:num>
  <w:num w:numId="13">
    <w:abstractNumId w:val="6"/>
  </w:num>
  <w:num w:numId="14">
    <w:abstractNumId w:val="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9A9"/>
    <w:rsid w:val="00005F86"/>
    <w:rsid w:val="00007858"/>
    <w:rsid w:val="0003272F"/>
    <w:rsid w:val="000374F4"/>
    <w:rsid w:val="00057507"/>
    <w:rsid w:val="000D48F7"/>
    <w:rsid w:val="00111DCE"/>
    <w:rsid w:val="00123B76"/>
    <w:rsid w:val="00166152"/>
    <w:rsid w:val="00186995"/>
    <w:rsid w:val="001E5C38"/>
    <w:rsid w:val="00200981"/>
    <w:rsid w:val="002021BC"/>
    <w:rsid w:val="002319ED"/>
    <w:rsid w:val="00253720"/>
    <w:rsid w:val="00254090"/>
    <w:rsid w:val="00270FDB"/>
    <w:rsid w:val="002842ED"/>
    <w:rsid w:val="00293A22"/>
    <w:rsid w:val="002C02CE"/>
    <w:rsid w:val="002E595F"/>
    <w:rsid w:val="002F30B7"/>
    <w:rsid w:val="0030347B"/>
    <w:rsid w:val="003355F3"/>
    <w:rsid w:val="00346373"/>
    <w:rsid w:val="00356456"/>
    <w:rsid w:val="003E21F4"/>
    <w:rsid w:val="003F387F"/>
    <w:rsid w:val="00420506"/>
    <w:rsid w:val="004302CD"/>
    <w:rsid w:val="004351E6"/>
    <w:rsid w:val="00444B62"/>
    <w:rsid w:val="004C6C1D"/>
    <w:rsid w:val="004D2B7A"/>
    <w:rsid w:val="0059363C"/>
    <w:rsid w:val="005E0B3B"/>
    <w:rsid w:val="006244B3"/>
    <w:rsid w:val="006276FE"/>
    <w:rsid w:val="00636CFD"/>
    <w:rsid w:val="00673CF9"/>
    <w:rsid w:val="006903DA"/>
    <w:rsid w:val="006B1C06"/>
    <w:rsid w:val="006C69D4"/>
    <w:rsid w:val="00704CAB"/>
    <w:rsid w:val="007572F6"/>
    <w:rsid w:val="0076143E"/>
    <w:rsid w:val="007751CB"/>
    <w:rsid w:val="00780FFE"/>
    <w:rsid w:val="007A3515"/>
    <w:rsid w:val="007A49A9"/>
    <w:rsid w:val="007C73F5"/>
    <w:rsid w:val="00823B07"/>
    <w:rsid w:val="00824911"/>
    <w:rsid w:val="00834A9C"/>
    <w:rsid w:val="008372E1"/>
    <w:rsid w:val="00852CCF"/>
    <w:rsid w:val="008A7E5E"/>
    <w:rsid w:val="008E3BC1"/>
    <w:rsid w:val="00914331"/>
    <w:rsid w:val="0092442F"/>
    <w:rsid w:val="00A52DC2"/>
    <w:rsid w:val="00A54F29"/>
    <w:rsid w:val="00A74640"/>
    <w:rsid w:val="00AB168C"/>
    <w:rsid w:val="00AC4A11"/>
    <w:rsid w:val="00AF474A"/>
    <w:rsid w:val="00B004C4"/>
    <w:rsid w:val="00B12D87"/>
    <w:rsid w:val="00B3002A"/>
    <w:rsid w:val="00B63ADD"/>
    <w:rsid w:val="00B70E9F"/>
    <w:rsid w:val="00B71E51"/>
    <w:rsid w:val="00BD17B2"/>
    <w:rsid w:val="00BD2EB2"/>
    <w:rsid w:val="00C47E62"/>
    <w:rsid w:val="00C50DF6"/>
    <w:rsid w:val="00C66271"/>
    <w:rsid w:val="00C6647E"/>
    <w:rsid w:val="00C96C1B"/>
    <w:rsid w:val="00CE73A2"/>
    <w:rsid w:val="00D006CA"/>
    <w:rsid w:val="00D21D5B"/>
    <w:rsid w:val="00D266B2"/>
    <w:rsid w:val="00D30207"/>
    <w:rsid w:val="00D44052"/>
    <w:rsid w:val="00D659DA"/>
    <w:rsid w:val="00D66BDF"/>
    <w:rsid w:val="00D873BE"/>
    <w:rsid w:val="00DF2121"/>
    <w:rsid w:val="00ED68D5"/>
    <w:rsid w:val="00EE658B"/>
    <w:rsid w:val="00F46D59"/>
    <w:rsid w:val="00F74460"/>
    <w:rsid w:val="00FA2F0B"/>
    <w:rsid w:val="00FE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80734E"/>
  <w15:docId w15:val="{043B63EF-DBF1-4458-A089-6DCC70448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464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464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04CAB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537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37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3720"/>
    <w:rPr>
      <w:rFonts w:ascii="Calibri Light" w:hAnsi="Calibri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37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3720"/>
    <w:rPr>
      <w:rFonts w:ascii="Calibri Light" w:hAnsi="Calibri Light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D17B2"/>
    <w:pPr>
      <w:spacing w:after="0" w:line="240" w:lineRule="auto"/>
    </w:pPr>
    <w:rPr>
      <w:rFonts w:ascii="Calibri Light" w:hAnsi="Calibri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6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139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095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499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464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314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Nefeli Mikirditsian</dc:creator>
  <cp:lastModifiedBy>Claire Siegel</cp:lastModifiedBy>
  <cp:revision>2</cp:revision>
  <dcterms:created xsi:type="dcterms:W3CDTF">2017-08-15T15:30:00Z</dcterms:created>
  <dcterms:modified xsi:type="dcterms:W3CDTF">2017-08-15T15:30:00Z</dcterms:modified>
</cp:coreProperties>
</file>